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2235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D698A" w14:paraId="07A31952" w14:textId="77777777" w:rsidTr="006B5C35">
        <w:trPr>
          <w:trHeight w:val="680"/>
        </w:trPr>
        <w:tc>
          <w:tcPr>
            <w:tcW w:w="2789" w:type="dxa"/>
            <w:vAlign w:val="center"/>
          </w:tcPr>
          <w:p w14:paraId="5AF43080" w14:textId="3510ADE6" w:rsidR="005D698A" w:rsidRDefault="005D698A" w:rsidP="006B5C35">
            <w:pPr>
              <w:jc w:val="center"/>
            </w:pPr>
            <w:r>
              <w:t>Subject</w:t>
            </w:r>
          </w:p>
        </w:tc>
        <w:tc>
          <w:tcPr>
            <w:tcW w:w="2789" w:type="dxa"/>
            <w:vAlign w:val="center"/>
          </w:tcPr>
          <w:p w14:paraId="64F58094" w14:textId="4D5C84B0" w:rsidR="005D698A" w:rsidRDefault="005D698A" w:rsidP="006B5C35">
            <w:pPr>
              <w:jc w:val="center"/>
            </w:pPr>
            <w:r>
              <w:t>Risk(s) identified</w:t>
            </w:r>
          </w:p>
        </w:tc>
        <w:tc>
          <w:tcPr>
            <w:tcW w:w="2790" w:type="dxa"/>
            <w:vAlign w:val="center"/>
          </w:tcPr>
          <w:p w14:paraId="3952A50D" w14:textId="252C2B34" w:rsidR="005D698A" w:rsidRDefault="005D698A" w:rsidP="006B5C35">
            <w:pPr>
              <w:jc w:val="center"/>
            </w:pPr>
            <w:r>
              <w:t>High, Medium or Low</w:t>
            </w:r>
          </w:p>
        </w:tc>
        <w:tc>
          <w:tcPr>
            <w:tcW w:w="2790" w:type="dxa"/>
            <w:vAlign w:val="center"/>
          </w:tcPr>
          <w:p w14:paraId="3292C428" w14:textId="4C9F5720" w:rsidR="005D698A" w:rsidRDefault="005D698A" w:rsidP="006B5C35">
            <w:pPr>
              <w:jc w:val="center"/>
            </w:pPr>
            <w:r>
              <w:t>Management/control of risk</w:t>
            </w:r>
          </w:p>
        </w:tc>
        <w:tc>
          <w:tcPr>
            <w:tcW w:w="2790" w:type="dxa"/>
            <w:vAlign w:val="center"/>
          </w:tcPr>
          <w:p w14:paraId="437C039B" w14:textId="0B87DA85" w:rsidR="005D698A" w:rsidRDefault="005D698A" w:rsidP="006B5C35">
            <w:pPr>
              <w:jc w:val="center"/>
            </w:pPr>
            <w:r>
              <w:t>Review assess revise</w:t>
            </w:r>
          </w:p>
        </w:tc>
      </w:tr>
      <w:tr w:rsidR="005D698A" w14:paraId="7A22D74D" w14:textId="77777777" w:rsidTr="006B5C35">
        <w:trPr>
          <w:trHeight w:val="680"/>
        </w:trPr>
        <w:tc>
          <w:tcPr>
            <w:tcW w:w="2789" w:type="dxa"/>
          </w:tcPr>
          <w:p w14:paraId="0057D23C" w14:textId="317E9EC2" w:rsidR="005D698A" w:rsidRDefault="005D698A" w:rsidP="006B5C35">
            <w:r>
              <w:t>Electronic payments</w:t>
            </w:r>
          </w:p>
        </w:tc>
        <w:tc>
          <w:tcPr>
            <w:tcW w:w="2789" w:type="dxa"/>
          </w:tcPr>
          <w:p w14:paraId="79D0BDD7" w14:textId="77777777" w:rsidR="005D698A" w:rsidRDefault="005D698A" w:rsidP="006B5C35">
            <w:r>
              <w:t>Incorrect payment or electronic amount made</w:t>
            </w:r>
          </w:p>
          <w:p w14:paraId="7399CD00" w14:textId="77777777" w:rsidR="005D698A" w:rsidRDefault="005D698A" w:rsidP="006B5C35"/>
          <w:p w14:paraId="67991EFB" w14:textId="77777777" w:rsidR="005D698A" w:rsidRDefault="005D698A" w:rsidP="006B5C35"/>
          <w:p w14:paraId="1210E118" w14:textId="584EF1A5" w:rsidR="005D698A" w:rsidRDefault="005D698A" w:rsidP="006B5C35">
            <w:r>
              <w:t>No monitor on actual electronic payment</w:t>
            </w:r>
          </w:p>
          <w:p w14:paraId="5EF63CB9" w14:textId="77777777" w:rsidR="005D698A" w:rsidRDefault="005D698A" w:rsidP="006B5C35"/>
          <w:p w14:paraId="4428F0DC" w14:textId="35AB2635" w:rsidR="005D698A" w:rsidRDefault="005D698A" w:rsidP="006B5C35">
            <w:r>
              <w:t>Payments made without council approval</w:t>
            </w:r>
          </w:p>
        </w:tc>
        <w:tc>
          <w:tcPr>
            <w:tcW w:w="2790" w:type="dxa"/>
            <w:vAlign w:val="center"/>
          </w:tcPr>
          <w:p w14:paraId="71ACF014" w14:textId="77777777" w:rsidR="005D698A" w:rsidRDefault="005D698A" w:rsidP="006B5C35"/>
        </w:tc>
        <w:tc>
          <w:tcPr>
            <w:tcW w:w="2790" w:type="dxa"/>
          </w:tcPr>
          <w:p w14:paraId="01E59C65" w14:textId="78466D6E" w:rsidR="005D698A" w:rsidRDefault="005D698A" w:rsidP="006B5C35">
            <w:r>
              <w:t>Checking of amount before final submission for payment.</w:t>
            </w:r>
          </w:p>
          <w:p w14:paraId="40E10488" w14:textId="13779AB8" w:rsidR="005D698A" w:rsidRDefault="005D698A" w:rsidP="006B5C35"/>
          <w:p w14:paraId="6E7738FE" w14:textId="43071691" w:rsidR="005D698A" w:rsidRPr="00AC3C44" w:rsidRDefault="00AC3C44" w:rsidP="006B5C35">
            <w:pPr>
              <w:rPr>
                <w:b/>
                <w:bCs/>
                <w:i/>
                <w:iCs/>
              </w:rPr>
            </w:pPr>
            <w:r w:rsidRPr="00AC3C44">
              <w:rPr>
                <w:b/>
                <w:bCs/>
                <w:i/>
                <w:iCs/>
              </w:rPr>
              <w:t>This depends on what system your bank uses</w:t>
            </w:r>
          </w:p>
          <w:p w14:paraId="01F99AE9" w14:textId="5FB89524" w:rsidR="00AC3C44" w:rsidRDefault="00AC3C44" w:rsidP="006B5C35">
            <w:pPr>
              <w:rPr>
                <w:i/>
                <w:iCs/>
              </w:rPr>
            </w:pPr>
          </w:p>
          <w:p w14:paraId="473E5E45" w14:textId="15BCC460" w:rsidR="00AC3C44" w:rsidRPr="00AC3C44" w:rsidRDefault="00AC3C44" w:rsidP="006B5C35">
            <w:r w:rsidRPr="00AC3C44">
              <w:t>All</w:t>
            </w:r>
            <w:r>
              <w:t xml:space="preserve"> BACS payments are approved by council prior to the payment being made. A record of every electronic payment is signed off by two councillors at a council meeting, and the clerk will print off every electronic payment confirmation and attach it to the corresponding invoice for audit purposes.</w:t>
            </w:r>
          </w:p>
          <w:p w14:paraId="1572B708" w14:textId="6CE46A5F" w:rsidR="00AC3C44" w:rsidRDefault="00AC3C44" w:rsidP="006B5C35">
            <w:pPr>
              <w:rPr>
                <w:i/>
                <w:i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5D698A" w:rsidRPr="005D698A" w14:paraId="7F38ED0F" w14:textId="77777777">
              <w:trPr>
                <w:trHeight w:val="22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5D698A" w:rsidRPr="005D698A" w14:paraId="36478BE8" w14:textId="77777777">
                    <w:trPr>
                      <w:trHeight w:val="466"/>
                    </w:trPr>
                    <w:tc>
                      <w:tcPr>
                        <w:tcW w:w="0" w:type="auto"/>
                      </w:tcPr>
                      <w:p w14:paraId="41D227A4" w14:textId="04B98922" w:rsidR="005D698A" w:rsidRPr="005D698A" w:rsidRDefault="00AC3C44" w:rsidP="005B3005">
                        <w:pPr>
                          <w:framePr w:hSpace="180" w:wrap="around" w:hAnchor="text" w:y="2235"/>
                          <w:spacing w:after="0" w:line="240" w:lineRule="auto"/>
                        </w:pPr>
                        <w:r>
                          <w:t xml:space="preserve"> </w:t>
                        </w:r>
                        <w:r w:rsidR="005D698A" w:rsidRPr="005D698A">
                          <w:t xml:space="preserve"> </w:t>
                        </w:r>
                      </w:p>
                    </w:tc>
                  </w:tr>
                </w:tbl>
                <w:p w14:paraId="38571121" w14:textId="44C83519" w:rsidR="005D698A" w:rsidRPr="005D698A" w:rsidRDefault="005D698A" w:rsidP="005B3005">
                  <w:pPr>
                    <w:framePr w:hSpace="180" w:wrap="around" w:hAnchor="text" w:y="2235"/>
                    <w:spacing w:after="0" w:line="240" w:lineRule="auto"/>
                  </w:pPr>
                </w:p>
              </w:tc>
            </w:tr>
          </w:tbl>
          <w:p w14:paraId="1283146C" w14:textId="77777777" w:rsidR="005D698A" w:rsidRDefault="005D698A" w:rsidP="006B5C35"/>
        </w:tc>
        <w:tc>
          <w:tcPr>
            <w:tcW w:w="2790" w:type="dxa"/>
            <w:vAlign w:val="center"/>
          </w:tcPr>
          <w:p w14:paraId="49B32F1A" w14:textId="44D8BCA3" w:rsidR="005D698A" w:rsidRPr="00AC3C44" w:rsidRDefault="00AC3C44" w:rsidP="006B5C35">
            <w:pPr>
              <w:jc w:val="center"/>
              <w:rPr>
                <w:b/>
                <w:bCs/>
              </w:rPr>
            </w:pPr>
            <w:r w:rsidRPr="00AC3C44">
              <w:rPr>
                <w:b/>
                <w:bCs/>
              </w:rPr>
              <w:t>Review Annually</w:t>
            </w:r>
          </w:p>
        </w:tc>
      </w:tr>
    </w:tbl>
    <w:p w14:paraId="1497B6EF" w14:textId="784BAF31" w:rsidR="00427163" w:rsidRDefault="006B5C35">
      <w:r>
        <w:t>Nedging with Naughton</w:t>
      </w:r>
      <w:r w:rsidR="005B3005">
        <w:t xml:space="preserve"> Parish Council</w:t>
      </w:r>
    </w:p>
    <w:p w14:paraId="48CB3908" w14:textId="2271F64E" w:rsidR="006B5C35" w:rsidRDefault="006B5C35">
      <w:r>
        <w:t>Electronic Payment Risk Assessment</w:t>
      </w:r>
      <w:r w:rsidR="005B3005">
        <w:t xml:space="preserve"> 2022</w:t>
      </w:r>
    </w:p>
    <w:sectPr w:rsidR="006B5C35" w:rsidSect="005D698A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9192" w14:textId="77777777" w:rsidR="005B3005" w:rsidRDefault="005B3005" w:rsidP="005B3005">
      <w:pPr>
        <w:spacing w:after="0" w:line="240" w:lineRule="auto"/>
      </w:pPr>
      <w:r>
        <w:separator/>
      </w:r>
    </w:p>
  </w:endnote>
  <w:endnote w:type="continuationSeparator" w:id="0">
    <w:p w14:paraId="47143AE0" w14:textId="77777777" w:rsidR="005B3005" w:rsidRDefault="005B3005" w:rsidP="005B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56FF" w14:textId="5833186B" w:rsidR="005B3005" w:rsidRDefault="005B3005">
    <w:pPr>
      <w:pStyle w:val="Footer"/>
    </w:pPr>
    <w:r>
      <w:t>Reviewed 11/07/23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4C9C" w14:textId="77777777" w:rsidR="005B3005" w:rsidRDefault="005B3005" w:rsidP="005B3005">
      <w:pPr>
        <w:spacing w:after="0" w:line="240" w:lineRule="auto"/>
      </w:pPr>
      <w:r>
        <w:separator/>
      </w:r>
    </w:p>
  </w:footnote>
  <w:footnote w:type="continuationSeparator" w:id="0">
    <w:p w14:paraId="4A7F4304" w14:textId="77777777" w:rsidR="005B3005" w:rsidRDefault="005B3005" w:rsidP="005B3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8A"/>
    <w:rsid w:val="00427163"/>
    <w:rsid w:val="005B3005"/>
    <w:rsid w:val="005D698A"/>
    <w:rsid w:val="006B5C35"/>
    <w:rsid w:val="009C3B27"/>
    <w:rsid w:val="00AC3C44"/>
    <w:rsid w:val="00E1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3190"/>
  <w15:chartTrackingRefBased/>
  <w15:docId w15:val="{60F396EE-1D57-4D92-9023-148BD346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005"/>
  </w:style>
  <w:style w:type="paragraph" w:styleId="Footer">
    <w:name w:val="footer"/>
    <w:basedOn w:val="Normal"/>
    <w:link w:val="FooterChar"/>
    <w:uiPriority w:val="99"/>
    <w:unhideWhenUsed/>
    <w:rsid w:val="005B3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7DE95E40C1941B50F70A346E1F45E" ma:contentTypeVersion="16" ma:contentTypeDescription="Create a new document." ma:contentTypeScope="" ma:versionID="d6afeac404999a37dd809104e5bba3f5">
  <xsd:schema xmlns:xsd="http://www.w3.org/2001/XMLSchema" xmlns:xs="http://www.w3.org/2001/XMLSchema" xmlns:p="http://schemas.microsoft.com/office/2006/metadata/properties" xmlns:ns2="618256c7-b11b-41f2-a0e4-ee7596e612d0" xmlns:ns3="08a5a7d3-1be7-458b-a156-5eff1d4a55b4" targetNamespace="http://schemas.microsoft.com/office/2006/metadata/properties" ma:root="true" ma:fieldsID="8acd0e08f2215741966241408f4a829e" ns2:_="" ns3:_="">
    <xsd:import namespace="618256c7-b11b-41f2-a0e4-ee7596e612d0"/>
    <xsd:import namespace="08a5a7d3-1be7-458b-a156-5eff1d4a5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56c7-b11b-41f2-a0e4-ee7596e61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7c12e7-84b0-4615-8ee3-502a4288f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5a7d3-1be7-458b-a156-5eff1d4a5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231b00-750e-46a0-ab67-79eff799c50b}" ma:internalName="TaxCatchAll" ma:showField="CatchAllData" ma:web="08a5a7d3-1be7-458b-a156-5eff1d4a5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5a7d3-1be7-458b-a156-5eff1d4a55b4" xsi:nil="true"/>
    <lcf76f155ced4ddcb4097134ff3c332f xmlns="618256c7-b11b-41f2-a0e4-ee7596e612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54B24-CD9F-4FED-9849-EC0A46E14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256c7-b11b-41f2-a0e4-ee7596e612d0"/>
    <ds:schemaRef ds:uri="08a5a7d3-1be7-458b-a156-5eff1d4a5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2131D-A00B-4C48-8204-E0403B7470D1}">
  <ds:schemaRefs>
    <ds:schemaRef ds:uri="http://schemas.microsoft.com/office/2006/metadata/properties"/>
    <ds:schemaRef ds:uri="http://schemas.microsoft.com/office/infopath/2007/PartnerControls"/>
    <ds:schemaRef ds:uri="08a5a7d3-1be7-458b-a156-5eff1d4a55b4"/>
    <ds:schemaRef ds:uri="618256c7-b11b-41f2-a0e4-ee7596e612d0"/>
  </ds:schemaRefs>
</ds:datastoreItem>
</file>

<file path=customXml/itemProps3.xml><?xml version="1.0" encoding="utf-8"?>
<ds:datastoreItem xmlns:ds="http://schemas.openxmlformats.org/officeDocument/2006/customXml" ds:itemID="{840DE959-3133-478E-8FE6-F356316F9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SALC</dc:creator>
  <cp:keywords/>
  <dc:description/>
  <cp:lastModifiedBy>Nedging and Naughton Parish Council</cp:lastModifiedBy>
  <cp:revision>4</cp:revision>
  <dcterms:created xsi:type="dcterms:W3CDTF">2022-07-28T17:30:00Z</dcterms:created>
  <dcterms:modified xsi:type="dcterms:W3CDTF">2023-07-24T11:43:00Z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0x0101009E87DE95E40C1941B50F70A346E1F45E</vt:lpwstr>
  </property>
</Properties>
</file>