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608F4D9D" w:rsidR="00202E2D" w:rsidRDefault="003810D6" w:rsidP="00202E2D">
      <w:pPr>
        <w:rPr>
          <w:rFonts w:ascii="Arial" w:hAnsi="Arial" w:cs="Arial"/>
          <w:b/>
          <w:sz w:val="28"/>
          <w:szCs w:val="28"/>
        </w:rPr>
      </w:pPr>
      <w:r>
        <w:rPr>
          <w:rFonts w:ascii="Arial" w:hAnsi="Arial" w:cs="Arial"/>
          <w:b/>
          <w:sz w:val="28"/>
          <w:szCs w:val="28"/>
        </w:rPr>
        <w:t>NEDGING WITH NAUGHTON</w:t>
      </w:r>
      <w:r w:rsidRPr="00AC43E4">
        <w:rPr>
          <w:rFonts w:ascii="Arial" w:hAnsi="Arial" w:cs="Arial"/>
          <w:b/>
          <w:sz w:val="28"/>
          <w:szCs w:val="28"/>
        </w:rPr>
        <w:t xml:space="preserve">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p>
    <w:sdt>
      <w:sdtPr>
        <w:rPr>
          <w:rFonts w:asciiTheme="minorHAnsi" w:eastAsiaTheme="minorHAnsi" w:hAnsiTheme="minorHAnsi" w:cstheme="minorBidi"/>
          <w:color w:val="auto"/>
          <w:sz w:val="22"/>
          <w:szCs w:val="22"/>
          <w:lang w:val="en-GB"/>
        </w:rPr>
        <w:id w:val="-1891574297"/>
        <w:docPartObj>
          <w:docPartGallery w:val="Table of Contents"/>
          <w:docPartUnique/>
        </w:docPartObj>
      </w:sdtPr>
      <w:sdtEndPr>
        <w:rPr>
          <w:b/>
          <w:bCs/>
          <w:noProof/>
        </w:rPr>
      </w:sdtEndPr>
      <w:sdtContent>
        <w:p w14:paraId="513CBE18" w14:textId="4FD59214" w:rsidR="0034137B" w:rsidRDefault="0034137B">
          <w:pPr>
            <w:pStyle w:val="TOCHeading"/>
          </w:pPr>
          <w:r>
            <w:t>Contents</w:t>
          </w:r>
        </w:p>
        <w:p w14:paraId="430472FA" w14:textId="35318B21" w:rsidR="0034137B" w:rsidRDefault="0034137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9622775" w:history="1">
            <w:r w:rsidRPr="00C82C85">
              <w:rPr>
                <w:rStyle w:val="Hyperlink"/>
                <w:noProof/>
              </w:rPr>
              <w:t>1. General</w:t>
            </w:r>
            <w:r>
              <w:rPr>
                <w:noProof/>
                <w:webHidden/>
              </w:rPr>
              <w:tab/>
            </w:r>
            <w:r>
              <w:rPr>
                <w:noProof/>
                <w:webHidden/>
              </w:rPr>
              <w:fldChar w:fldCharType="begin"/>
            </w:r>
            <w:r>
              <w:rPr>
                <w:noProof/>
                <w:webHidden/>
              </w:rPr>
              <w:instrText xml:space="preserve"> PAGEREF _Toc49622775 \h </w:instrText>
            </w:r>
            <w:r>
              <w:rPr>
                <w:noProof/>
                <w:webHidden/>
              </w:rPr>
            </w:r>
            <w:r>
              <w:rPr>
                <w:noProof/>
                <w:webHidden/>
              </w:rPr>
              <w:fldChar w:fldCharType="separate"/>
            </w:r>
            <w:r w:rsidR="00A97794">
              <w:rPr>
                <w:noProof/>
                <w:webHidden/>
              </w:rPr>
              <w:t>2</w:t>
            </w:r>
            <w:r>
              <w:rPr>
                <w:noProof/>
                <w:webHidden/>
              </w:rPr>
              <w:fldChar w:fldCharType="end"/>
            </w:r>
          </w:hyperlink>
        </w:p>
        <w:p w14:paraId="1CBBB14C" w14:textId="65FDC25C" w:rsidR="0034137B" w:rsidRDefault="007B2CE9">
          <w:pPr>
            <w:pStyle w:val="TOC1"/>
            <w:tabs>
              <w:tab w:val="right" w:leader="dot" w:pos="9016"/>
            </w:tabs>
            <w:rPr>
              <w:rFonts w:eastAsiaTheme="minorEastAsia"/>
              <w:noProof/>
              <w:lang w:eastAsia="en-GB"/>
            </w:rPr>
          </w:pPr>
          <w:hyperlink w:anchor="_Toc49622776" w:history="1">
            <w:r w:rsidR="0034137B" w:rsidRPr="00C82C85">
              <w:rPr>
                <w:rStyle w:val="Hyperlink"/>
                <w:noProof/>
              </w:rPr>
              <w:t>2. Accounting and audit (internal and external)</w:t>
            </w:r>
            <w:r w:rsidR="0034137B">
              <w:rPr>
                <w:noProof/>
                <w:webHidden/>
              </w:rPr>
              <w:tab/>
            </w:r>
            <w:r w:rsidR="0034137B">
              <w:rPr>
                <w:noProof/>
                <w:webHidden/>
              </w:rPr>
              <w:fldChar w:fldCharType="begin"/>
            </w:r>
            <w:r w:rsidR="0034137B">
              <w:rPr>
                <w:noProof/>
                <w:webHidden/>
              </w:rPr>
              <w:instrText xml:space="preserve"> PAGEREF _Toc49622776 \h </w:instrText>
            </w:r>
            <w:r w:rsidR="0034137B">
              <w:rPr>
                <w:noProof/>
                <w:webHidden/>
              </w:rPr>
            </w:r>
            <w:r w:rsidR="0034137B">
              <w:rPr>
                <w:noProof/>
                <w:webHidden/>
              </w:rPr>
              <w:fldChar w:fldCharType="separate"/>
            </w:r>
            <w:r w:rsidR="00A97794">
              <w:rPr>
                <w:noProof/>
                <w:webHidden/>
              </w:rPr>
              <w:t>4</w:t>
            </w:r>
            <w:r w:rsidR="0034137B">
              <w:rPr>
                <w:noProof/>
                <w:webHidden/>
              </w:rPr>
              <w:fldChar w:fldCharType="end"/>
            </w:r>
          </w:hyperlink>
        </w:p>
        <w:p w14:paraId="678D673B" w14:textId="1832E28A" w:rsidR="0034137B" w:rsidRDefault="007B2CE9">
          <w:pPr>
            <w:pStyle w:val="TOC1"/>
            <w:tabs>
              <w:tab w:val="right" w:leader="dot" w:pos="9016"/>
            </w:tabs>
            <w:rPr>
              <w:rFonts w:eastAsiaTheme="minorEastAsia"/>
              <w:noProof/>
              <w:lang w:eastAsia="en-GB"/>
            </w:rPr>
          </w:pPr>
          <w:hyperlink w:anchor="_Toc49622777" w:history="1">
            <w:r w:rsidR="0034137B" w:rsidRPr="00C82C85">
              <w:rPr>
                <w:rStyle w:val="Hyperlink"/>
                <w:noProof/>
              </w:rPr>
              <w:t>3. Annual estimates (budget) and forward planning</w:t>
            </w:r>
            <w:r w:rsidR="0034137B">
              <w:rPr>
                <w:noProof/>
                <w:webHidden/>
              </w:rPr>
              <w:tab/>
            </w:r>
            <w:r w:rsidR="0034137B">
              <w:rPr>
                <w:noProof/>
                <w:webHidden/>
              </w:rPr>
              <w:fldChar w:fldCharType="begin"/>
            </w:r>
            <w:r w:rsidR="0034137B">
              <w:rPr>
                <w:noProof/>
                <w:webHidden/>
              </w:rPr>
              <w:instrText xml:space="preserve"> PAGEREF _Toc49622777 \h </w:instrText>
            </w:r>
            <w:r w:rsidR="0034137B">
              <w:rPr>
                <w:noProof/>
                <w:webHidden/>
              </w:rPr>
            </w:r>
            <w:r w:rsidR="0034137B">
              <w:rPr>
                <w:noProof/>
                <w:webHidden/>
              </w:rPr>
              <w:fldChar w:fldCharType="separate"/>
            </w:r>
            <w:r w:rsidR="00A97794">
              <w:rPr>
                <w:noProof/>
                <w:webHidden/>
              </w:rPr>
              <w:t>6</w:t>
            </w:r>
            <w:r w:rsidR="0034137B">
              <w:rPr>
                <w:noProof/>
                <w:webHidden/>
              </w:rPr>
              <w:fldChar w:fldCharType="end"/>
            </w:r>
          </w:hyperlink>
        </w:p>
        <w:p w14:paraId="36BE2C3C" w14:textId="1DEA2E22" w:rsidR="0034137B" w:rsidRDefault="007B2CE9">
          <w:pPr>
            <w:pStyle w:val="TOC1"/>
            <w:tabs>
              <w:tab w:val="right" w:leader="dot" w:pos="9016"/>
            </w:tabs>
            <w:rPr>
              <w:rFonts w:eastAsiaTheme="minorEastAsia"/>
              <w:noProof/>
              <w:lang w:eastAsia="en-GB"/>
            </w:rPr>
          </w:pPr>
          <w:hyperlink w:anchor="_Toc49622778" w:history="1">
            <w:r w:rsidR="0034137B" w:rsidRPr="00C82C85">
              <w:rPr>
                <w:rStyle w:val="Hyperlink"/>
                <w:noProof/>
              </w:rPr>
              <w:t>4. Budgetary control and authority to spend</w:t>
            </w:r>
            <w:r w:rsidR="0034137B">
              <w:rPr>
                <w:noProof/>
                <w:webHidden/>
              </w:rPr>
              <w:tab/>
            </w:r>
            <w:r w:rsidR="0034137B">
              <w:rPr>
                <w:noProof/>
                <w:webHidden/>
              </w:rPr>
              <w:fldChar w:fldCharType="begin"/>
            </w:r>
            <w:r w:rsidR="0034137B">
              <w:rPr>
                <w:noProof/>
                <w:webHidden/>
              </w:rPr>
              <w:instrText xml:space="preserve"> PAGEREF _Toc49622778 \h </w:instrText>
            </w:r>
            <w:r w:rsidR="0034137B">
              <w:rPr>
                <w:noProof/>
                <w:webHidden/>
              </w:rPr>
            </w:r>
            <w:r w:rsidR="0034137B">
              <w:rPr>
                <w:noProof/>
                <w:webHidden/>
              </w:rPr>
              <w:fldChar w:fldCharType="separate"/>
            </w:r>
            <w:r w:rsidR="00A97794">
              <w:rPr>
                <w:noProof/>
                <w:webHidden/>
              </w:rPr>
              <w:t>6</w:t>
            </w:r>
            <w:r w:rsidR="0034137B">
              <w:rPr>
                <w:noProof/>
                <w:webHidden/>
              </w:rPr>
              <w:fldChar w:fldCharType="end"/>
            </w:r>
          </w:hyperlink>
        </w:p>
        <w:p w14:paraId="38B3BF8E" w14:textId="4A3455AF" w:rsidR="0034137B" w:rsidRDefault="007B2CE9">
          <w:pPr>
            <w:pStyle w:val="TOC1"/>
            <w:tabs>
              <w:tab w:val="right" w:leader="dot" w:pos="9016"/>
            </w:tabs>
            <w:rPr>
              <w:rFonts w:eastAsiaTheme="minorEastAsia"/>
              <w:noProof/>
              <w:lang w:eastAsia="en-GB"/>
            </w:rPr>
          </w:pPr>
          <w:hyperlink w:anchor="_Toc49622779" w:history="1">
            <w:r w:rsidR="0034137B" w:rsidRPr="00C82C85">
              <w:rPr>
                <w:rStyle w:val="Hyperlink"/>
                <w:noProof/>
              </w:rPr>
              <w:t>5. Banking arrangements and authorisation of payments</w:t>
            </w:r>
            <w:r w:rsidR="0034137B">
              <w:rPr>
                <w:noProof/>
                <w:webHidden/>
              </w:rPr>
              <w:tab/>
            </w:r>
            <w:r w:rsidR="0034137B">
              <w:rPr>
                <w:noProof/>
                <w:webHidden/>
              </w:rPr>
              <w:fldChar w:fldCharType="begin"/>
            </w:r>
            <w:r w:rsidR="0034137B">
              <w:rPr>
                <w:noProof/>
                <w:webHidden/>
              </w:rPr>
              <w:instrText xml:space="preserve"> PAGEREF _Toc49622779 \h </w:instrText>
            </w:r>
            <w:r w:rsidR="0034137B">
              <w:rPr>
                <w:noProof/>
                <w:webHidden/>
              </w:rPr>
            </w:r>
            <w:r w:rsidR="0034137B">
              <w:rPr>
                <w:noProof/>
                <w:webHidden/>
              </w:rPr>
              <w:fldChar w:fldCharType="separate"/>
            </w:r>
            <w:r w:rsidR="00A97794">
              <w:rPr>
                <w:noProof/>
                <w:webHidden/>
              </w:rPr>
              <w:t>7</w:t>
            </w:r>
            <w:r w:rsidR="0034137B">
              <w:rPr>
                <w:noProof/>
                <w:webHidden/>
              </w:rPr>
              <w:fldChar w:fldCharType="end"/>
            </w:r>
          </w:hyperlink>
        </w:p>
        <w:p w14:paraId="62C8888B" w14:textId="165A13C9" w:rsidR="0034137B" w:rsidRDefault="007B2CE9">
          <w:pPr>
            <w:pStyle w:val="TOC1"/>
            <w:tabs>
              <w:tab w:val="right" w:leader="dot" w:pos="9016"/>
            </w:tabs>
            <w:rPr>
              <w:rFonts w:eastAsiaTheme="minorEastAsia"/>
              <w:noProof/>
              <w:lang w:eastAsia="en-GB"/>
            </w:rPr>
          </w:pPr>
          <w:hyperlink w:anchor="_Toc49622780" w:history="1">
            <w:r w:rsidR="0034137B" w:rsidRPr="00C82C85">
              <w:rPr>
                <w:rStyle w:val="Hyperlink"/>
                <w:noProof/>
              </w:rPr>
              <w:t>6. Instructions for the making of payments</w:t>
            </w:r>
            <w:r w:rsidR="0034137B">
              <w:rPr>
                <w:noProof/>
                <w:webHidden/>
              </w:rPr>
              <w:tab/>
            </w:r>
            <w:r w:rsidR="0034137B">
              <w:rPr>
                <w:noProof/>
                <w:webHidden/>
              </w:rPr>
              <w:fldChar w:fldCharType="begin"/>
            </w:r>
            <w:r w:rsidR="0034137B">
              <w:rPr>
                <w:noProof/>
                <w:webHidden/>
              </w:rPr>
              <w:instrText xml:space="preserve"> PAGEREF _Toc49622780 \h </w:instrText>
            </w:r>
            <w:r w:rsidR="0034137B">
              <w:rPr>
                <w:noProof/>
                <w:webHidden/>
              </w:rPr>
            </w:r>
            <w:r w:rsidR="0034137B">
              <w:rPr>
                <w:noProof/>
                <w:webHidden/>
              </w:rPr>
              <w:fldChar w:fldCharType="separate"/>
            </w:r>
            <w:r w:rsidR="00A97794">
              <w:rPr>
                <w:noProof/>
                <w:webHidden/>
              </w:rPr>
              <w:t>9</w:t>
            </w:r>
            <w:r w:rsidR="0034137B">
              <w:rPr>
                <w:noProof/>
                <w:webHidden/>
              </w:rPr>
              <w:fldChar w:fldCharType="end"/>
            </w:r>
          </w:hyperlink>
        </w:p>
        <w:p w14:paraId="422B3428" w14:textId="10887891" w:rsidR="0034137B" w:rsidRDefault="007B2CE9">
          <w:pPr>
            <w:pStyle w:val="TOC1"/>
            <w:tabs>
              <w:tab w:val="right" w:leader="dot" w:pos="9016"/>
            </w:tabs>
            <w:rPr>
              <w:rFonts w:eastAsiaTheme="minorEastAsia"/>
              <w:noProof/>
              <w:lang w:eastAsia="en-GB"/>
            </w:rPr>
          </w:pPr>
          <w:hyperlink w:anchor="_Toc49622781" w:history="1">
            <w:r w:rsidR="0034137B" w:rsidRPr="00C82C85">
              <w:rPr>
                <w:rStyle w:val="Hyperlink"/>
                <w:noProof/>
              </w:rPr>
              <w:t>7. Payment of salaries</w:t>
            </w:r>
            <w:r w:rsidR="0034137B">
              <w:rPr>
                <w:noProof/>
                <w:webHidden/>
              </w:rPr>
              <w:tab/>
            </w:r>
            <w:r w:rsidR="0034137B">
              <w:rPr>
                <w:noProof/>
                <w:webHidden/>
              </w:rPr>
              <w:fldChar w:fldCharType="begin"/>
            </w:r>
            <w:r w:rsidR="0034137B">
              <w:rPr>
                <w:noProof/>
                <w:webHidden/>
              </w:rPr>
              <w:instrText xml:space="preserve"> PAGEREF _Toc49622781 \h </w:instrText>
            </w:r>
            <w:r w:rsidR="0034137B">
              <w:rPr>
                <w:noProof/>
                <w:webHidden/>
              </w:rPr>
            </w:r>
            <w:r w:rsidR="0034137B">
              <w:rPr>
                <w:noProof/>
                <w:webHidden/>
              </w:rPr>
              <w:fldChar w:fldCharType="separate"/>
            </w:r>
            <w:r w:rsidR="00A97794">
              <w:rPr>
                <w:noProof/>
                <w:webHidden/>
              </w:rPr>
              <w:t>11</w:t>
            </w:r>
            <w:r w:rsidR="0034137B">
              <w:rPr>
                <w:noProof/>
                <w:webHidden/>
              </w:rPr>
              <w:fldChar w:fldCharType="end"/>
            </w:r>
          </w:hyperlink>
        </w:p>
        <w:p w14:paraId="0E7CBF72" w14:textId="5997F5F5" w:rsidR="0034137B" w:rsidRDefault="007B2CE9">
          <w:pPr>
            <w:pStyle w:val="TOC1"/>
            <w:tabs>
              <w:tab w:val="right" w:leader="dot" w:pos="9016"/>
            </w:tabs>
            <w:rPr>
              <w:rFonts w:eastAsiaTheme="minorEastAsia"/>
              <w:noProof/>
              <w:lang w:eastAsia="en-GB"/>
            </w:rPr>
          </w:pPr>
          <w:hyperlink w:anchor="_Toc49622782" w:history="1">
            <w:r w:rsidR="0034137B" w:rsidRPr="00C82C85">
              <w:rPr>
                <w:rStyle w:val="Hyperlink"/>
                <w:noProof/>
              </w:rPr>
              <w:t>8. Loans and investments</w:t>
            </w:r>
            <w:r w:rsidR="0034137B">
              <w:rPr>
                <w:noProof/>
                <w:webHidden/>
              </w:rPr>
              <w:tab/>
            </w:r>
            <w:r w:rsidR="0034137B">
              <w:rPr>
                <w:noProof/>
                <w:webHidden/>
              </w:rPr>
              <w:fldChar w:fldCharType="begin"/>
            </w:r>
            <w:r w:rsidR="0034137B">
              <w:rPr>
                <w:noProof/>
                <w:webHidden/>
              </w:rPr>
              <w:instrText xml:space="preserve"> PAGEREF _Toc49622782 \h </w:instrText>
            </w:r>
            <w:r w:rsidR="0034137B">
              <w:rPr>
                <w:noProof/>
                <w:webHidden/>
              </w:rPr>
            </w:r>
            <w:r w:rsidR="0034137B">
              <w:rPr>
                <w:noProof/>
                <w:webHidden/>
              </w:rPr>
              <w:fldChar w:fldCharType="separate"/>
            </w:r>
            <w:r w:rsidR="00A97794">
              <w:rPr>
                <w:noProof/>
                <w:webHidden/>
              </w:rPr>
              <w:t>12</w:t>
            </w:r>
            <w:r w:rsidR="0034137B">
              <w:rPr>
                <w:noProof/>
                <w:webHidden/>
              </w:rPr>
              <w:fldChar w:fldCharType="end"/>
            </w:r>
          </w:hyperlink>
        </w:p>
        <w:p w14:paraId="62C934E1" w14:textId="29D8E77D" w:rsidR="0034137B" w:rsidRDefault="007B2CE9">
          <w:pPr>
            <w:pStyle w:val="TOC1"/>
            <w:tabs>
              <w:tab w:val="right" w:leader="dot" w:pos="9016"/>
            </w:tabs>
            <w:rPr>
              <w:rFonts w:eastAsiaTheme="minorEastAsia"/>
              <w:noProof/>
              <w:lang w:eastAsia="en-GB"/>
            </w:rPr>
          </w:pPr>
          <w:hyperlink w:anchor="_Toc49622783" w:history="1">
            <w:r w:rsidR="0034137B" w:rsidRPr="00C82C85">
              <w:rPr>
                <w:rStyle w:val="Hyperlink"/>
                <w:noProof/>
              </w:rPr>
              <w:t>9. Income</w:t>
            </w:r>
            <w:r w:rsidR="0034137B">
              <w:rPr>
                <w:noProof/>
                <w:webHidden/>
              </w:rPr>
              <w:tab/>
            </w:r>
            <w:r w:rsidR="0034137B">
              <w:rPr>
                <w:noProof/>
                <w:webHidden/>
              </w:rPr>
              <w:fldChar w:fldCharType="begin"/>
            </w:r>
            <w:r w:rsidR="0034137B">
              <w:rPr>
                <w:noProof/>
                <w:webHidden/>
              </w:rPr>
              <w:instrText xml:space="preserve"> PAGEREF _Toc49622783 \h </w:instrText>
            </w:r>
            <w:r w:rsidR="0034137B">
              <w:rPr>
                <w:noProof/>
                <w:webHidden/>
              </w:rPr>
            </w:r>
            <w:r w:rsidR="0034137B">
              <w:rPr>
                <w:noProof/>
                <w:webHidden/>
              </w:rPr>
              <w:fldChar w:fldCharType="separate"/>
            </w:r>
            <w:r w:rsidR="00A97794">
              <w:rPr>
                <w:noProof/>
                <w:webHidden/>
              </w:rPr>
              <w:t>13</w:t>
            </w:r>
            <w:r w:rsidR="0034137B">
              <w:rPr>
                <w:noProof/>
                <w:webHidden/>
              </w:rPr>
              <w:fldChar w:fldCharType="end"/>
            </w:r>
          </w:hyperlink>
        </w:p>
        <w:p w14:paraId="5BFE8BFB" w14:textId="7A1EC498" w:rsidR="0034137B" w:rsidRDefault="007B2CE9">
          <w:pPr>
            <w:pStyle w:val="TOC1"/>
            <w:tabs>
              <w:tab w:val="right" w:leader="dot" w:pos="9016"/>
            </w:tabs>
            <w:rPr>
              <w:rFonts w:eastAsiaTheme="minorEastAsia"/>
              <w:noProof/>
              <w:lang w:eastAsia="en-GB"/>
            </w:rPr>
          </w:pPr>
          <w:hyperlink w:anchor="_Toc49622784" w:history="1">
            <w:r w:rsidR="0034137B" w:rsidRPr="00C82C85">
              <w:rPr>
                <w:rStyle w:val="Hyperlink"/>
                <w:noProof/>
              </w:rPr>
              <w:t>10. Orders for work, goods and services</w:t>
            </w:r>
            <w:r w:rsidR="0034137B">
              <w:rPr>
                <w:noProof/>
                <w:webHidden/>
              </w:rPr>
              <w:tab/>
            </w:r>
            <w:r w:rsidR="0034137B">
              <w:rPr>
                <w:noProof/>
                <w:webHidden/>
              </w:rPr>
              <w:fldChar w:fldCharType="begin"/>
            </w:r>
            <w:r w:rsidR="0034137B">
              <w:rPr>
                <w:noProof/>
                <w:webHidden/>
              </w:rPr>
              <w:instrText xml:space="preserve"> PAGEREF _Toc49622784 \h </w:instrText>
            </w:r>
            <w:r w:rsidR="0034137B">
              <w:rPr>
                <w:noProof/>
                <w:webHidden/>
              </w:rPr>
            </w:r>
            <w:r w:rsidR="0034137B">
              <w:rPr>
                <w:noProof/>
                <w:webHidden/>
              </w:rPr>
              <w:fldChar w:fldCharType="separate"/>
            </w:r>
            <w:r w:rsidR="00A97794">
              <w:rPr>
                <w:noProof/>
                <w:webHidden/>
              </w:rPr>
              <w:t>14</w:t>
            </w:r>
            <w:r w:rsidR="0034137B">
              <w:rPr>
                <w:noProof/>
                <w:webHidden/>
              </w:rPr>
              <w:fldChar w:fldCharType="end"/>
            </w:r>
          </w:hyperlink>
        </w:p>
        <w:p w14:paraId="4F4CF9C5" w14:textId="1B5FBD13" w:rsidR="0034137B" w:rsidRDefault="007B2CE9">
          <w:pPr>
            <w:pStyle w:val="TOC1"/>
            <w:tabs>
              <w:tab w:val="right" w:leader="dot" w:pos="9016"/>
            </w:tabs>
            <w:rPr>
              <w:rFonts w:eastAsiaTheme="minorEastAsia"/>
              <w:noProof/>
              <w:lang w:eastAsia="en-GB"/>
            </w:rPr>
          </w:pPr>
          <w:hyperlink w:anchor="_Toc49622785" w:history="1">
            <w:r w:rsidR="0034137B" w:rsidRPr="00C82C85">
              <w:rPr>
                <w:rStyle w:val="Hyperlink"/>
                <w:noProof/>
              </w:rPr>
              <w:t>11. Contracts</w:t>
            </w:r>
            <w:r w:rsidR="0034137B">
              <w:rPr>
                <w:noProof/>
                <w:webHidden/>
              </w:rPr>
              <w:tab/>
            </w:r>
            <w:r w:rsidR="0034137B">
              <w:rPr>
                <w:noProof/>
                <w:webHidden/>
              </w:rPr>
              <w:fldChar w:fldCharType="begin"/>
            </w:r>
            <w:r w:rsidR="0034137B">
              <w:rPr>
                <w:noProof/>
                <w:webHidden/>
              </w:rPr>
              <w:instrText xml:space="preserve"> PAGEREF _Toc49622785 \h </w:instrText>
            </w:r>
            <w:r w:rsidR="0034137B">
              <w:rPr>
                <w:noProof/>
                <w:webHidden/>
              </w:rPr>
            </w:r>
            <w:r w:rsidR="0034137B">
              <w:rPr>
                <w:noProof/>
                <w:webHidden/>
              </w:rPr>
              <w:fldChar w:fldCharType="separate"/>
            </w:r>
            <w:r w:rsidR="00A97794">
              <w:rPr>
                <w:noProof/>
                <w:webHidden/>
              </w:rPr>
              <w:t>14</w:t>
            </w:r>
            <w:r w:rsidR="0034137B">
              <w:rPr>
                <w:noProof/>
                <w:webHidden/>
              </w:rPr>
              <w:fldChar w:fldCharType="end"/>
            </w:r>
          </w:hyperlink>
        </w:p>
        <w:p w14:paraId="5716CF62" w14:textId="70B8DF54" w:rsidR="0034137B" w:rsidRDefault="007B2CE9">
          <w:pPr>
            <w:pStyle w:val="TOC1"/>
            <w:tabs>
              <w:tab w:val="right" w:leader="dot" w:pos="9016"/>
            </w:tabs>
            <w:rPr>
              <w:rFonts w:eastAsiaTheme="minorEastAsia"/>
              <w:noProof/>
              <w:lang w:eastAsia="en-GB"/>
            </w:rPr>
          </w:pPr>
          <w:hyperlink w:anchor="_Toc49622786" w:history="1">
            <w:r w:rsidR="0034137B" w:rsidRPr="00C82C85">
              <w:rPr>
                <w:rStyle w:val="Hyperlink"/>
                <w:noProof/>
              </w:rPr>
              <w:t xml:space="preserve">12. Payments under contracts for building or other construction works. </w:t>
            </w:r>
            <w:r w:rsidR="0034137B">
              <w:rPr>
                <w:rStyle w:val="Hyperlink"/>
                <w:noProof/>
              </w:rPr>
              <w:t>Not applicable</w:t>
            </w:r>
            <w:r w:rsidR="0034137B">
              <w:rPr>
                <w:noProof/>
                <w:webHidden/>
              </w:rPr>
              <w:tab/>
            </w:r>
            <w:r w:rsidR="0034137B">
              <w:rPr>
                <w:noProof/>
                <w:webHidden/>
              </w:rPr>
              <w:fldChar w:fldCharType="begin"/>
            </w:r>
            <w:r w:rsidR="0034137B">
              <w:rPr>
                <w:noProof/>
                <w:webHidden/>
              </w:rPr>
              <w:instrText xml:space="preserve"> PAGEREF _Toc49622786 \h </w:instrText>
            </w:r>
            <w:r w:rsidR="0034137B">
              <w:rPr>
                <w:noProof/>
                <w:webHidden/>
              </w:rPr>
            </w:r>
            <w:r w:rsidR="0034137B">
              <w:rPr>
                <w:noProof/>
                <w:webHidden/>
              </w:rPr>
              <w:fldChar w:fldCharType="separate"/>
            </w:r>
            <w:r w:rsidR="00A97794">
              <w:rPr>
                <w:noProof/>
                <w:webHidden/>
              </w:rPr>
              <w:t>16</w:t>
            </w:r>
            <w:r w:rsidR="0034137B">
              <w:rPr>
                <w:noProof/>
                <w:webHidden/>
              </w:rPr>
              <w:fldChar w:fldCharType="end"/>
            </w:r>
          </w:hyperlink>
        </w:p>
        <w:p w14:paraId="211ED41F" w14:textId="1A2F4B75" w:rsidR="0034137B" w:rsidRDefault="007B2CE9">
          <w:pPr>
            <w:pStyle w:val="TOC1"/>
            <w:tabs>
              <w:tab w:val="right" w:leader="dot" w:pos="9016"/>
            </w:tabs>
            <w:rPr>
              <w:rFonts w:eastAsiaTheme="minorEastAsia"/>
              <w:noProof/>
              <w:lang w:eastAsia="en-GB"/>
            </w:rPr>
          </w:pPr>
          <w:hyperlink w:anchor="_Toc49622787" w:history="1">
            <w:r w:rsidR="0034137B" w:rsidRPr="00C82C85">
              <w:rPr>
                <w:rStyle w:val="Hyperlink"/>
                <w:noProof/>
              </w:rPr>
              <w:t xml:space="preserve">13. Stores and equipment. </w:t>
            </w:r>
            <w:r w:rsidR="0034137B">
              <w:rPr>
                <w:rStyle w:val="Hyperlink"/>
                <w:noProof/>
              </w:rPr>
              <w:t>Not applicable</w:t>
            </w:r>
            <w:r w:rsidR="0034137B">
              <w:rPr>
                <w:noProof/>
                <w:webHidden/>
              </w:rPr>
              <w:tab/>
            </w:r>
            <w:r w:rsidR="0034137B">
              <w:rPr>
                <w:noProof/>
                <w:webHidden/>
              </w:rPr>
              <w:fldChar w:fldCharType="begin"/>
            </w:r>
            <w:r w:rsidR="0034137B">
              <w:rPr>
                <w:noProof/>
                <w:webHidden/>
              </w:rPr>
              <w:instrText xml:space="preserve"> PAGEREF _Toc49622787 \h </w:instrText>
            </w:r>
            <w:r w:rsidR="0034137B">
              <w:rPr>
                <w:noProof/>
                <w:webHidden/>
              </w:rPr>
            </w:r>
            <w:r w:rsidR="0034137B">
              <w:rPr>
                <w:noProof/>
                <w:webHidden/>
              </w:rPr>
              <w:fldChar w:fldCharType="separate"/>
            </w:r>
            <w:r w:rsidR="00A97794">
              <w:rPr>
                <w:noProof/>
                <w:webHidden/>
              </w:rPr>
              <w:t>16</w:t>
            </w:r>
            <w:r w:rsidR="0034137B">
              <w:rPr>
                <w:noProof/>
                <w:webHidden/>
              </w:rPr>
              <w:fldChar w:fldCharType="end"/>
            </w:r>
          </w:hyperlink>
        </w:p>
        <w:p w14:paraId="36BC63DB" w14:textId="648711C7" w:rsidR="0034137B" w:rsidRDefault="007B2CE9">
          <w:pPr>
            <w:pStyle w:val="TOC1"/>
            <w:tabs>
              <w:tab w:val="right" w:leader="dot" w:pos="9016"/>
            </w:tabs>
            <w:rPr>
              <w:rFonts w:eastAsiaTheme="minorEastAsia"/>
              <w:noProof/>
              <w:lang w:eastAsia="en-GB"/>
            </w:rPr>
          </w:pPr>
          <w:hyperlink w:anchor="_Toc49622788" w:history="1">
            <w:r w:rsidR="0034137B" w:rsidRPr="00C82C85">
              <w:rPr>
                <w:rStyle w:val="Hyperlink"/>
                <w:noProof/>
              </w:rPr>
              <w:t>14. Assets, properties and estates</w:t>
            </w:r>
            <w:r w:rsidR="0034137B">
              <w:rPr>
                <w:noProof/>
                <w:webHidden/>
              </w:rPr>
              <w:tab/>
            </w:r>
            <w:r w:rsidR="0034137B">
              <w:rPr>
                <w:noProof/>
                <w:webHidden/>
              </w:rPr>
              <w:fldChar w:fldCharType="begin"/>
            </w:r>
            <w:r w:rsidR="0034137B">
              <w:rPr>
                <w:noProof/>
                <w:webHidden/>
              </w:rPr>
              <w:instrText xml:space="preserve"> PAGEREF _Toc49622788 \h </w:instrText>
            </w:r>
            <w:r w:rsidR="0034137B">
              <w:rPr>
                <w:noProof/>
                <w:webHidden/>
              </w:rPr>
            </w:r>
            <w:r w:rsidR="0034137B">
              <w:rPr>
                <w:noProof/>
                <w:webHidden/>
              </w:rPr>
              <w:fldChar w:fldCharType="separate"/>
            </w:r>
            <w:r w:rsidR="00A97794">
              <w:rPr>
                <w:noProof/>
                <w:webHidden/>
              </w:rPr>
              <w:t>16</w:t>
            </w:r>
            <w:r w:rsidR="0034137B">
              <w:rPr>
                <w:noProof/>
                <w:webHidden/>
              </w:rPr>
              <w:fldChar w:fldCharType="end"/>
            </w:r>
          </w:hyperlink>
        </w:p>
        <w:p w14:paraId="744FA40B" w14:textId="28CCC450" w:rsidR="0034137B" w:rsidRDefault="007B2CE9">
          <w:pPr>
            <w:pStyle w:val="TOC1"/>
            <w:tabs>
              <w:tab w:val="right" w:leader="dot" w:pos="9016"/>
            </w:tabs>
            <w:rPr>
              <w:rFonts w:eastAsiaTheme="minorEastAsia"/>
              <w:noProof/>
              <w:lang w:eastAsia="en-GB"/>
            </w:rPr>
          </w:pPr>
          <w:hyperlink w:anchor="_Toc49622789" w:history="1">
            <w:r w:rsidR="0034137B" w:rsidRPr="00C82C85">
              <w:rPr>
                <w:rStyle w:val="Hyperlink"/>
                <w:noProof/>
              </w:rPr>
              <w:t>15. Insurance</w:t>
            </w:r>
            <w:r w:rsidR="0034137B">
              <w:rPr>
                <w:noProof/>
                <w:webHidden/>
              </w:rPr>
              <w:tab/>
            </w:r>
            <w:r w:rsidR="0034137B">
              <w:rPr>
                <w:noProof/>
                <w:webHidden/>
              </w:rPr>
              <w:fldChar w:fldCharType="begin"/>
            </w:r>
            <w:r w:rsidR="0034137B">
              <w:rPr>
                <w:noProof/>
                <w:webHidden/>
              </w:rPr>
              <w:instrText xml:space="preserve"> PAGEREF _Toc49622789 \h </w:instrText>
            </w:r>
            <w:r w:rsidR="0034137B">
              <w:rPr>
                <w:noProof/>
                <w:webHidden/>
              </w:rPr>
            </w:r>
            <w:r w:rsidR="0034137B">
              <w:rPr>
                <w:noProof/>
                <w:webHidden/>
              </w:rPr>
              <w:fldChar w:fldCharType="separate"/>
            </w:r>
            <w:r w:rsidR="00A97794">
              <w:rPr>
                <w:noProof/>
                <w:webHidden/>
              </w:rPr>
              <w:t>17</w:t>
            </w:r>
            <w:r w:rsidR="0034137B">
              <w:rPr>
                <w:noProof/>
                <w:webHidden/>
              </w:rPr>
              <w:fldChar w:fldCharType="end"/>
            </w:r>
          </w:hyperlink>
        </w:p>
        <w:p w14:paraId="2E5531E2" w14:textId="0FF54553" w:rsidR="0034137B" w:rsidRDefault="007B2CE9">
          <w:pPr>
            <w:pStyle w:val="TOC1"/>
            <w:tabs>
              <w:tab w:val="right" w:leader="dot" w:pos="9016"/>
            </w:tabs>
            <w:rPr>
              <w:rFonts w:eastAsiaTheme="minorEastAsia"/>
              <w:noProof/>
              <w:lang w:eastAsia="en-GB"/>
            </w:rPr>
          </w:pPr>
          <w:hyperlink w:anchor="_Toc49622790" w:history="1">
            <w:r w:rsidR="0034137B" w:rsidRPr="00C82C85">
              <w:rPr>
                <w:rStyle w:val="Hyperlink"/>
                <w:noProof/>
              </w:rPr>
              <w:t xml:space="preserve">16. Charities </w:t>
            </w:r>
            <w:r w:rsidR="0034137B">
              <w:rPr>
                <w:rStyle w:val="Hyperlink"/>
                <w:noProof/>
              </w:rPr>
              <w:t>Not applicable</w:t>
            </w:r>
            <w:r w:rsidR="0034137B">
              <w:rPr>
                <w:noProof/>
                <w:webHidden/>
              </w:rPr>
              <w:tab/>
            </w:r>
            <w:r w:rsidR="0034137B">
              <w:rPr>
                <w:noProof/>
                <w:webHidden/>
              </w:rPr>
              <w:fldChar w:fldCharType="begin"/>
            </w:r>
            <w:r w:rsidR="0034137B">
              <w:rPr>
                <w:noProof/>
                <w:webHidden/>
              </w:rPr>
              <w:instrText xml:space="preserve"> PAGEREF _Toc49622790 \h </w:instrText>
            </w:r>
            <w:r w:rsidR="0034137B">
              <w:rPr>
                <w:noProof/>
                <w:webHidden/>
              </w:rPr>
            </w:r>
            <w:r w:rsidR="0034137B">
              <w:rPr>
                <w:noProof/>
                <w:webHidden/>
              </w:rPr>
              <w:fldChar w:fldCharType="separate"/>
            </w:r>
            <w:r w:rsidR="00A97794">
              <w:rPr>
                <w:noProof/>
                <w:webHidden/>
              </w:rPr>
              <w:t>17</w:t>
            </w:r>
            <w:r w:rsidR="0034137B">
              <w:rPr>
                <w:noProof/>
                <w:webHidden/>
              </w:rPr>
              <w:fldChar w:fldCharType="end"/>
            </w:r>
          </w:hyperlink>
        </w:p>
        <w:p w14:paraId="1567768F" w14:textId="44BD9901" w:rsidR="0034137B" w:rsidRDefault="007B2CE9">
          <w:pPr>
            <w:pStyle w:val="TOC1"/>
            <w:tabs>
              <w:tab w:val="right" w:leader="dot" w:pos="9016"/>
            </w:tabs>
            <w:rPr>
              <w:rFonts w:eastAsiaTheme="minorEastAsia"/>
              <w:noProof/>
              <w:lang w:eastAsia="en-GB"/>
            </w:rPr>
          </w:pPr>
          <w:hyperlink w:anchor="_Toc49622791" w:history="1">
            <w:r w:rsidR="0034137B" w:rsidRPr="00C82C85">
              <w:rPr>
                <w:rStyle w:val="Hyperlink"/>
                <w:noProof/>
              </w:rPr>
              <w:t>17. Risk management</w:t>
            </w:r>
            <w:r w:rsidR="0034137B">
              <w:rPr>
                <w:noProof/>
                <w:webHidden/>
              </w:rPr>
              <w:tab/>
            </w:r>
            <w:r w:rsidR="0034137B">
              <w:rPr>
                <w:noProof/>
                <w:webHidden/>
              </w:rPr>
              <w:fldChar w:fldCharType="begin"/>
            </w:r>
            <w:r w:rsidR="0034137B">
              <w:rPr>
                <w:noProof/>
                <w:webHidden/>
              </w:rPr>
              <w:instrText xml:space="preserve"> PAGEREF _Toc49622791 \h </w:instrText>
            </w:r>
            <w:r w:rsidR="0034137B">
              <w:rPr>
                <w:noProof/>
                <w:webHidden/>
              </w:rPr>
            </w:r>
            <w:r w:rsidR="0034137B">
              <w:rPr>
                <w:noProof/>
                <w:webHidden/>
              </w:rPr>
              <w:fldChar w:fldCharType="separate"/>
            </w:r>
            <w:r w:rsidR="00A97794">
              <w:rPr>
                <w:noProof/>
                <w:webHidden/>
              </w:rPr>
              <w:t>17</w:t>
            </w:r>
            <w:r w:rsidR="0034137B">
              <w:rPr>
                <w:noProof/>
                <w:webHidden/>
              </w:rPr>
              <w:fldChar w:fldCharType="end"/>
            </w:r>
          </w:hyperlink>
        </w:p>
        <w:p w14:paraId="3D3BFC0E" w14:textId="78A52648" w:rsidR="0034137B" w:rsidRDefault="007B2CE9">
          <w:pPr>
            <w:pStyle w:val="TOC1"/>
            <w:tabs>
              <w:tab w:val="right" w:leader="dot" w:pos="9016"/>
            </w:tabs>
            <w:rPr>
              <w:rFonts w:eastAsiaTheme="minorEastAsia"/>
              <w:noProof/>
              <w:lang w:eastAsia="en-GB"/>
            </w:rPr>
          </w:pPr>
          <w:hyperlink w:anchor="_Toc49622792" w:history="1">
            <w:r w:rsidR="0034137B" w:rsidRPr="00C82C85">
              <w:rPr>
                <w:rStyle w:val="Hyperlink"/>
                <w:noProof/>
              </w:rPr>
              <w:t>18. Suspension and revision of Financial Regulations</w:t>
            </w:r>
            <w:r w:rsidR="0034137B">
              <w:rPr>
                <w:noProof/>
                <w:webHidden/>
              </w:rPr>
              <w:tab/>
            </w:r>
            <w:r w:rsidR="0034137B">
              <w:rPr>
                <w:noProof/>
                <w:webHidden/>
              </w:rPr>
              <w:fldChar w:fldCharType="begin"/>
            </w:r>
            <w:r w:rsidR="0034137B">
              <w:rPr>
                <w:noProof/>
                <w:webHidden/>
              </w:rPr>
              <w:instrText xml:space="preserve"> PAGEREF _Toc49622792 \h </w:instrText>
            </w:r>
            <w:r w:rsidR="0034137B">
              <w:rPr>
                <w:noProof/>
                <w:webHidden/>
              </w:rPr>
            </w:r>
            <w:r w:rsidR="0034137B">
              <w:rPr>
                <w:noProof/>
                <w:webHidden/>
              </w:rPr>
              <w:fldChar w:fldCharType="separate"/>
            </w:r>
            <w:r w:rsidR="00A97794">
              <w:rPr>
                <w:noProof/>
                <w:webHidden/>
              </w:rPr>
              <w:t>17</w:t>
            </w:r>
            <w:r w:rsidR="0034137B">
              <w:rPr>
                <w:noProof/>
                <w:webHidden/>
              </w:rPr>
              <w:fldChar w:fldCharType="end"/>
            </w:r>
          </w:hyperlink>
        </w:p>
        <w:p w14:paraId="22558A8B" w14:textId="7E4FA0B7" w:rsidR="0034137B" w:rsidRDefault="0034137B">
          <w:r>
            <w:rPr>
              <w:b/>
              <w:bCs/>
              <w:noProof/>
            </w:rPr>
            <w:fldChar w:fldCharType="end"/>
          </w:r>
        </w:p>
      </w:sdtContent>
    </w:sdt>
    <w:p w14:paraId="2BE6CE12" w14:textId="77777777" w:rsidR="008928F0" w:rsidRPr="00AC43E4" w:rsidRDefault="008928F0" w:rsidP="009E68C5">
      <w:pPr>
        <w:rPr>
          <w:rFonts w:ascii="Arial" w:hAnsi="Arial" w:cs="Arial"/>
        </w:rPr>
      </w:pPr>
    </w:p>
    <w:p w14:paraId="662A52D9" w14:textId="77777777" w:rsidR="003810D6" w:rsidRDefault="003810D6" w:rsidP="009E68C5">
      <w:pPr>
        <w:rPr>
          <w:rFonts w:ascii="Arial" w:hAnsi="Arial" w:cs="Arial"/>
        </w:rPr>
        <w:sectPr w:rsidR="003810D6" w:rsidSect="00EE777D">
          <w:headerReference w:type="default" r:id="rId10"/>
          <w:type w:val="continuous"/>
          <w:pgSz w:w="11906" w:h="16838"/>
          <w:pgMar w:top="3260" w:right="1440" w:bottom="1440" w:left="1440" w:header="964" w:footer="709" w:gutter="0"/>
          <w:cols w:space="708"/>
          <w:docGrid w:linePitch="360"/>
        </w:sectPr>
      </w:pPr>
    </w:p>
    <w:p w14:paraId="67AFA64A" w14:textId="23323937"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321FD2">
        <w:rPr>
          <w:rFonts w:ascii="Arial" w:hAnsi="Arial" w:cs="Arial"/>
        </w:rPr>
        <w:t>8</w:t>
      </w:r>
      <w:r w:rsidR="00321FD2" w:rsidRPr="00C95072">
        <w:rPr>
          <w:rFonts w:ascii="Arial" w:hAnsi="Arial" w:cs="Arial"/>
          <w:vertAlign w:val="superscript"/>
        </w:rPr>
        <w:t>th</w:t>
      </w:r>
      <w:r w:rsidR="00321FD2">
        <w:rPr>
          <w:rFonts w:ascii="Arial" w:hAnsi="Arial" w:cs="Arial"/>
        </w:rPr>
        <w:t xml:space="preserve"> </w:t>
      </w:r>
      <w:r w:rsidR="00F57C64">
        <w:rPr>
          <w:rFonts w:ascii="Arial" w:hAnsi="Arial" w:cs="Arial"/>
        </w:rPr>
        <w:t>September 2020</w:t>
      </w:r>
      <w:r w:rsidRPr="00AC43E4">
        <w:rPr>
          <w:rFonts w:ascii="Arial" w:hAnsi="Arial" w:cs="Arial"/>
        </w:rPr>
        <w:t>.</w:t>
      </w:r>
    </w:p>
    <w:p w14:paraId="673E82C1" w14:textId="504F85DC" w:rsidR="009E68C5" w:rsidRPr="00AC43E4" w:rsidRDefault="009E68C5" w:rsidP="00C95072">
      <w:pPr>
        <w:pStyle w:val="Heading1"/>
        <w:rPr>
          <w:b w:val="0"/>
        </w:rPr>
      </w:pPr>
      <w:bookmarkStart w:id="0" w:name="_Toc49622775"/>
      <w:r w:rsidRPr="00AC43E4">
        <w:t>1. General</w:t>
      </w:r>
      <w:bookmarkEnd w:id="0"/>
    </w:p>
    <w:p w14:paraId="642B0E56" w14:textId="02D9E425" w:rsidR="009E68C5" w:rsidRPr="00AC43E4" w:rsidRDefault="009E68C5" w:rsidP="00C95072">
      <w:r w:rsidRPr="00AC43E4">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06DF8607" w:rsidR="009E68C5" w:rsidRPr="00AC43E4" w:rsidRDefault="009E68C5" w:rsidP="009E68C5">
      <w:pPr>
        <w:rPr>
          <w:rFonts w:ascii="Arial" w:hAnsi="Arial" w:cs="Arial"/>
        </w:rPr>
      </w:pPr>
      <w:r w:rsidRPr="00AC43E4">
        <w:rPr>
          <w:rFonts w:ascii="Arial" w:hAnsi="Arial" w:cs="Arial"/>
        </w:rPr>
        <w:t xml:space="preserve">1.8. The Responsible Financial Officer (RFO) holds a statutory office to be appointed by the council. </w:t>
      </w:r>
      <w:r w:rsidRPr="00C95072">
        <w:rPr>
          <w:rFonts w:ascii="Arial" w:hAnsi="Arial" w:cs="Arial"/>
        </w:rPr>
        <w:t>The Clerk has been appointed as RFO for this council and these regulations will apply accordingly</w:t>
      </w:r>
      <w:r w:rsidR="00FB6B87" w:rsidRPr="00C95072">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18C7A46E"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in excess of </w:t>
      </w:r>
      <w:r w:rsidR="00F57C64">
        <w:rPr>
          <w:rFonts w:ascii="Arial" w:hAnsi="Arial" w:cs="Arial"/>
        </w:rPr>
        <w:t>£100</w:t>
      </w:r>
      <w:r w:rsidRPr="00AC43E4">
        <w:rPr>
          <w:rFonts w:ascii="Arial" w:hAnsi="Arial" w:cs="Arial"/>
        </w:rPr>
        <w:t xml:space="preserve">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C95072">
      <w:pPr>
        <w:pStyle w:val="Heading1"/>
      </w:pPr>
      <w:bookmarkStart w:id="1" w:name="_Toc49622776"/>
      <w:r w:rsidRPr="00AC43E4">
        <w:t>2. Accounting and audit (internal and external)</w:t>
      </w:r>
      <w:bookmarkEnd w:id="1"/>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265600D8"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proofErr w:type="gramStart"/>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w:t>
      </w:r>
      <w:proofErr w:type="gramEnd"/>
      <w:r w:rsidRPr="00AC43E4">
        <w:rPr>
          <w:rFonts w:ascii="Arial" w:hAnsi="Arial" w:cs="Arial"/>
        </w:rPr>
        <w:t xml:space="preserve">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C95072">
      <w:pPr>
        <w:pStyle w:val="Heading1"/>
      </w:pPr>
      <w:bookmarkStart w:id="2" w:name="_Toc49622777"/>
      <w:r w:rsidRPr="00AC43E4">
        <w:lastRenderedPageBreak/>
        <w:t>3. Annual estimates (budget) and forward planning</w:t>
      </w:r>
      <w:bookmarkEnd w:id="2"/>
    </w:p>
    <w:p w14:paraId="7C4690BE" w14:textId="4AEC082A" w:rsidR="009E68C5" w:rsidRPr="00AC43E4" w:rsidRDefault="009E68C5" w:rsidP="009E68C5">
      <w:pPr>
        <w:rPr>
          <w:rFonts w:ascii="Arial" w:hAnsi="Arial" w:cs="Arial"/>
        </w:rPr>
      </w:pPr>
      <w:r w:rsidRPr="00C95072">
        <w:rPr>
          <w:rFonts w:ascii="Arial" w:hAnsi="Arial" w:cs="Arial"/>
        </w:rPr>
        <w:t xml:space="preserve">3.1. </w:t>
      </w:r>
      <w:r w:rsidR="0034137B">
        <w:rPr>
          <w:rFonts w:ascii="Arial" w:hAnsi="Arial" w:cs="Arial"/>
        </w:rPr>
        <w:t>Not applicable</w:t>
      </w:r>
    </w:p>
    <w:p w14:paraId="3A2BC5B4" w14:textId="23F8F693"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E409FE">
        <w:rPr>
          <w:rFonts w:ascii="Arial" w:hAnsi="Arial" w:cs="Arial"/>
        </w:rPr>
        <w:t xml:space="preserve">December </w:t>
      </w:r>
      <w:proofErr w:type="gramStart"/>
      <w:r w:rsidRPr="00AC43E4">
        <w:rPr>
          <w:rFonts w:ascii="Arial" w:hAnsi="Arial" w:cs="Arial"/>
        </w:rPr>
        <w:t>prepare</w:t>
      </w:r>
      <w:proofErr w:type="gramEnd"/>
      <w:r w:rsidRPr="00AC43E4">
        <w:rPr>
          <w:rFonts w:ascii="Arial" w:hAnsi="Arial" w:cs="Arial"/>
        </w:rPr>
        <w:t xml:space="preserve"> detailed estimates of all receipts and payments including the use of reserves and all sources of funding for the following financial year in the form of a budget to be considered by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C95072">
      <w:pPr>
        <w:pStyle w:val="Heading1"/>
      </w:pPr>
      <w:bookmarkStart w:id="3" w:name="_Toc49622778"/>
      <w:r w:rsidRPr="00AC43E4">
        <w:t>4. Budgetary control and authority to spend</w:t>
      </w:r>
      <w:bookmarkEnd w:id="3"/>
      <w:r w:rsidRPr="00AC43E4">
        <w:t xml:space="preserve">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21181B0E"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council for all items over </w:t>
      </w:r>
      <w:r w:rsidR="00E409FE">
        <w:rPr>
          <w:rFonts w:ascii="Arial" w:hAnsi="Arial" w:cs="Arial"/>
        </w:rPr>
        <w:t>£100</w:t>
      </w:r>
    </w:p>
    <w:p w14:paraId="5C03F900" w14:textId="0EF7315E"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a duly delegated committee of the council for items over </w:t>
      </w:r>
      <w:r w:rsidR="00E409FE">
        <w:rPr>
          <w:rFonts w:ascii="Arial" w:hAnsi="Arial" w:cs="Arial"/>
        </w:rPr>
        <w:t>£100</w:t>
      </w:r>
      <w:r w:rsidRPr="00AC43E4">
        <w:rPr>
          <w:rFonts w:ascii="Arial" w:hAnsi="Arial" w:cs="Arial"/>
        </w:rPr>
        <w:t>; or</w:t>
      </w:r>
    </w:p>
    <w:p w14:paraId="19E15D96" w14:textId="3C2D95E0"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Council or Chairman of the appropriate committee, for any items </w:t>
      </w:r>
      <w:r w:rsidRPr="00C95072">
        <w:rPr>
          <w:rFonts w:ascii="Arial" w:hAnsi="Arial" w:cs="Arial"/>
        </w:rPr>
        <w:t xml:space="preserve">below </w:t>
      </w:r>
      <w:r w:rsidR="00E409FE" w:rsidRPr="00C95072">
        <w:rPr>
          <w:rFonts w:ascii="Arial" w:hAnsi="Arial" w:cs="Arial"/>
        </w:rPr>
        <w:t>£100</w:t>
      </w:r>
      <w:r w:rsidRPr="00C95072">
        <w:rPr>
          <w:rFonts w:ascii="Arial" w:hAnsi="Arial" w:cs="Arial"/>
        </w:rPr>
        <w:t>.</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7073CD97" w:rsidR="009E68C5" w:rsidRPr="00C95072" w:rsidRDefault="009E68C5" w:rsidP="009E68C5">
      <w:pPr>
        <w:rPr>
          <w:rFonts w:ascii="Arial" w:hAnsi="Arial" w:cs="Arial"/>
        </w:rPr>
      </w:pPr>
      <w:r w:rsidRPr="00AC43E4">
        <w:rPr>
          <w:rFonts w:ascii="Arial" w:hAnsi="Arial" w:cs="Arial"/>
        </w:rPr>
        <w:lastRenderedPageBreak/>
        <w:t xml:space="preserve">4.4. The salary budgets are to be reviewed at least annually </w:t>
      </w:r>
      <w:r w:rsidRPr="00C95072">
        <w:rPr>
          <w:rFonts w:ascii="Arial" w:hAnsi="Arial" w:cs="Arial"/>
        </w:rPr>
        <w:t>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7ADE3DC8" w:rsidR="009E68C5" w:rsidRPr="00AC43E4" w:rsidRDefault="009E68C5" w:rsidP="009E68C5">
      <w:pPr>
        <w:rPr>
          <w:rFonts w:ascii="Arial" w:hAnsi="Arial" w:cs="Arial"/>
        </w:rPr>
      </w:pPr>
      <w:r w:rsidRPr="00C95072">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w:t>
      </w:r>
      <w:r w:rsidRPr="00AC43E4">
        <w:rPr>
          <w:rFonts w:ascii="Arial" w:hAnsi="Arial" w:cs="Arial"/>
        </w:rPr>
        <w:t xml:space="preserve">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1BB9A773" w:rsidR="009E68C5" w:rsidRPr="00AC43E4" w:rsidRDefault="009E68C5" w:rsidP="009E68C5">
      <w:pPr>
        <w:rPr>
          <w:rFonts w:ascii="Arial" w:hAnsi="Arial" w:cs="Arial"/>
        </w:rPr>
      </w:pPr>
      <w:r w:rsidRPr="00C95072">
        <w:rPr>
          <w:rFonts w:ascii="Arial" w:hAnsi="Arial" w:cs="Arial"/>
        </w:rPr>
        <w:t xml:space="preserve">4.8. The RFO </w:t>
      </w:r>
      <w:proofErr w:type="gramStart"/>
      <w:r w:rsidRPr="00C95072">
        <w:rPr>
          <w:rFonts w:ascii="Arial" w:hAnsi="Arial" w:cs="Arial"/>
        </w:rPr>
        <w:t xml:space="preserve">shall </w:t>
      </w:r>
      <w:r w:rsidR="00321FD2" w:rsidRPr="00C95072">
        <w:rPr>
          <w:rFonts w:ascii="Arial" w:hAnsi="Arial" w:cs="Arial"/>
        </w:rPr>
        <w:t xml:space="preserve"> </w:t>
      </w:r>
      <w:r w:rsidRPr="00AC43E4">
        <w:rPr>
          <w:rFonts w:ascii="Arial" w:hAnsi="Arial" w:cs="Arial"/>
        </w:rPr>
        <w:t>provide</w:t>
      </w:r>
      <w:proofErr w:type="gramEnd"/>
      <w:r w:rsidRPr="00AC43E4">
        <w:rPr>
          <w:rFonts w:ascii="Arial" w:hAnsi="Arial" w:cs="Arial"/>
        </w:rPr>
        <w:t xml:space="preserve"> the council with a statement of receipts and payments to date under each head of the budgets, comparing actual expenditure to the appropriate date against that planned as shown in the budget</w:t>
      </w:r>
      <w:r w:rsidR="003810D6">
        <w:rPr>
          <w:rFonts w:ascii="Arial" w:hAnsi="Arial" w:cs="Arial"/>
        </w:rPr>
        <w:t xml:space="preserve"> at least annually</w:t>
      </w:r>
      <w:r w:rsidRPr="00AC43E4">
        <w:rPr>
          <w:rFonts w:ascii="Arial" w:hAnsi="Arial" w:cs="Arial"/>
        </w:rPr>
        <w:t xml:space="preserve">. These statements are to be prepared at least at the end of each financial quarter and shall show explanations of material variances. For this </w:t>
      </w:r>
      <w:r w:rsidR="003810D6" w:rsidRPr="00AC43E4">
        <w:rPr>
          <w:rFonts w:ascii="Arial" w:hAnsi="Arial" w:cs="Arial"/>
        </w:rPr>
        <w:t>purpose,</w:t>
      </w:r>
      <w:r w:rsidRPr="00AC43E4">
        <w:rPr>
          <w:rFonts w:ascii="Arial" w:hAnsi="Arial" w:cs="Arial"/>
        </w:rPr>
        <w:t xml:space="preserve"> “material” shall be in excess </w:t>
      </w:r>
      <w:r w:rsidRPr="00C95072">
        <w:rPr>
          <w:rFonts w:ascii="Arial" w:hAnsi="Arial" w:cs="Arial"/>
        </w:rPr>
        <w:t>of £100 or 15% of the</w:t>
      </w:r>
      <w:r w:rsidRPr="00AC43E4">
        <w:rPr>
          <w:rFonts w:ascii="Arial" w:hAnsi="Arial" w:cs="Arial"/>
        </w:rPr>
        <w:t xml:space="preserv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C95072">
      <w:pPr>
        <w:pStyle w:val="Heading1"/>
      </w:pPr>
      <w:bookmarkStart w:id="4" w:name="_Toc49622779"/>
      <w:r w:rsidRPr="00AC43E4">
        <w:t>5. Banking arrangements and authorisation of payments</w:t>
      </w:r>
      <w:bookmarkEnd w:id="4"/>
    </w:p>
    <w:p w14:paraId="7B83C93B" w14:textId="57008472"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600B8597"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w:t>
      </w:r>
      <w:proofErr w:type="gramStart"/>
      <w:r w:rsidRPr="00AC43E4">
        <w:rPr>
          <w:rFonts w:ascii="Arial" w:hAnsi="Arial" w:cs="Arial"/>
        </w:rPr>
        <w:t>council .</w:t>
      </w:r>
      <w:proofErr w:type="gramEnd"/>
      <w:r w:rsidRPr="00AC43E4">
        <w:rPr>
          <w:rFonts w:ascii="Arial" w:hAnsi="Arial" w:cs="Arial"/>
        </w:rPr>
        <w:t xml:space="preserve">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lastRenderedPageBreak/>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60775C6E" w:rsidR="009E68C5" w:rsidRPr="00AC43E4" w:rsidRDefault="009E68C5" w:rsidP="009E68C5">
      <w:pPr>
        <w:rPr>
          <w:rFonts w:ascii="Arial" w:hAnsi="Arial" w:cs="Arial"/>
        </w:rPr>
      </w:pPr>
      <w:r w:rsidRPr="00AC43E4">
        <w:rPr>
          <w:rFonts w:ascii="Arial" w:hAnsi="Arial" w:cs="Arial"/>
        </w:rPr>
        <w:t xml:space="preserve">5.4. The RFO shall examine invoices for arithmetical accuracy and analyse them to the appropriate expenditure heading. The RFO shall take all steps to pay all invoices submitted, and which are in order, at the next available </w:t>
      </w:r>
      <w:proofErr w:type="gramStart"/>
      <w:r w:rsidRPr="00AC43E4">
        <w:rPr>
          <w:rFonts w:ascii="Arial" w:hAnsi="Arial" w:cs="Arial"/>
        </w:rPr>
        <w:t>council  meeting</w:t>
      </w:r>
      <w:proofErr w:type="gramEnd"/>
      <w:r w:rsidRPr="00AC43E4">
        <w:rPr>
          <w:rFonts w:ascii="Arial" w:hAnsi="Arial" w:cs="Arial"/>
        </w:rPr>
        <w:t>.</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5170777F" w:rsidR="009E68C5" w:rsidRPr="00C95072" w:rsidRDefault="009E68C5" w:rsidP="009E68C5">
      <w:pPr>
        <w:ind w:left="720"/>
        <w:rPr>
          <w:rFonts w:ascii="Arial" w:hAnsi="Arial" w:cs="Arial"/>
        </w:rPr>
      </w:pPr>
      <w:r w:rsidRPr="00AC43E4">
        <w:rPr>
          <w:rFonts w:ascii="Arial" w:hAnsi="Arial" w:cs="Arial"/>
        </w:rPr>
        <w:t xml:space="preserve">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w:t>
      </w:r>
      <w:proofErr w:type="gramStart"/>
      <w:r w:rsidRPr="00C95072">
        <w:rPr>
          <w:rFonts w:ascii="Arial" w:hAnsi="Arial" w:cs="Arial"/>
        </w:rPr>
        <w:t>council ;</w:t>
      </w:r>
      <w:proofErr w:type="gramEnd"/>
    </w:p>
    <w:p w14:paraId="58968045" w14:textId="0902CDB7" w:rsidR="009E68C5" w:rsidRPr="00C95072" w:rsidRDefault="009E68C5" w:rsidP="009E68C5">
      <w:pPr>
        <w:ind w:left="720"/>
        <w:rPr>
          <w:rFonts w:ascii="Arial" w:hAnsi="Arial" w:cs="Arial"/>
        </w:rPr>
      </w:pPr>
      <w:r w:rsidRPr="00C95072">
        <w:rPr>
          <w:rFonts w:ascii="Arial" w:hAnsi="Arial" w:cs="Arial"/>
        </w:rPr>
        <w:t xml:space="preserve">b) An expenditure item authorised under 5.6 below (continuing contracts and obligations) provided that a list of such payments shall be submitted to the next appropriate meeting of </w:t>
      </w:r>
      <w:proofErr w:type="gramStart"/>
      <w:r w:rsidRPr="00C95072">
        <w:rPr>
          <w:rFonts w:ascii="Arial" w:hAnsi="Arial" w:cs="Arial"/>
        </w:rPr>
        <w:t>council ;</w:t>
      </w:r>
      <w:proofErr w:type="gramEnd"/>
      <w:r w:rsidRPr="00C95072">
        <w:rPr>
          <w:rFonts w:ascii="Arial" w:hAnsi="Arial" w:cs="Arial"/>
        </w:rPr>
        <w:t xml:space="preserve"> or</w:t>
      </w:r>
    </w:p>
    <w:p w14:paraId="20C3CB0F" w14:textId="53F83BE4" w:rsidR="009E68C5" w:rsidRPr="00AC43E4" w:rsidRDefault="009E68C5" w:rsidP="009E68C5">
      <w:pPr>
        <w:ind w:left="720"/>
        <w:rPr>
          <w:rFonts w:ascii="Arial" w:hAnsi="Arial" w:cs="Arial"/>
        </w:rPr>
      </w:pPr>
      <w:r w:rsidRPr="00C95072">
        <w:rPr>
          <w:rFonts w:ascii="Arial" w:hAnsi="Arial" w:cs="Arial"/>
        </w:rPr>
        <w:t xml:space="preserve">c) fund transfers within the councils banking arrangements up to the sum of </w:t>
      </w:r>
      <w:r w:rsidR="00E409FE" w:rsidRPr="00C95072">
        <w:rPr>
          <w:rFonts w:ascii="Arial" w:hAnsi="Arial" w:cs="Arial"/>
        </w:rPr>
        <w:t>£500</w:t>
      </w:r>
      <w:r w:rsidRPr="00C95072">
        <w:rPr>
          <w:rFonts w:ascii="Arial" w:hAnsi="Arial" w:cs="Arial"/>
        </w:rPr>
        <w:t>, provided that a list of such payments shall be submitted to the next appropriate</w:t>
      </w:r>
      <w:r w:rsidRPr="00AC43E4">
        <w:rPr>
          <w:rFonts w:ascii="Arial" w:hAnsi="Arial" w:cs="Arial"/>
        </w:rPr>
        <w:t xml:space="preserve"> meeting of </w:t>
      </w:r>
      <w:proofErr w:type="gramStart"/>
      <w:r w:rsidRPr="00AC43E4">
        <w:rPr>
          <w:rFonts w:ascii="Arial" w:hAnsi="Arial" w:cs="Arial"/>
        </w:rPr>
        <w:t>council .</w:t>
      </w:r>
      <w:proofErr w:type="gramEnd"/>
    </w:p>
    <w:p w14:paraId="1251B8D2" w14:textId="27D3CC77"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 .</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 xml:space="preserve">5.9. Members are subject to the Code of Conduct that has been adopted by the council and shall comply with the Code and Standing Orders when a decision to authorise or instruct </w:t>
      </w:r>
      <w:r w:rsidRPr="00AC43E4">
        <w:rPr>
          <w:rFonts w:ascii="Arial" w:hAnsi="Arial" w:cs="Arial"/>
        </w:rPr>
        <w:lastRenderedPageBreak/>
        <w:t>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C95072">
      <w:pPr>
        <w:pStyle w:val="Heading1"/>
      </w:pPr>
      <w:bookmarkStart w:id="5" w:name="_Toc49622780"/>
      <w:r w:rsidRPr="00AC43E4">
        <w:t>6. Instructions for the making of payments</w:t>
      </w:r>
      <w:bookmarkEnd w:id="5"/>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231D4802" w:rsidR="009E68C5" w:rsidRPr="00AC43E4" w:rsidRDefault="009E68C5" w:rsidP="009E68C5">
      <w:pPr>
        <w:rPr>
          <w:rFonts w:ascii="Arial" w:hAnsi="Arial" w:cs="Arial"/>
        </w:rPr>
      </w:pPr>
      <w:r w:rsidRPr="00AC43E4">
        <w:rPr>
          <w:rFonts w:ascii="Arial" w:hAnsi="Arial" w:cs="Arial"/>
        </w:rPr>
        <w:t xml:space="preserve">6.3. All payments shall be affected by cheque or other instructions to the council's bankers, or otherwise, in accordance with a resolution of </w:t>
      </w:r>
      <w:proofErr w:type="gramStart"/>
      <w:r w:rsidRPr="00AC43E4">
        <w:rPr>
          <w:rFonts w:ascii="Arial" w:hAnsi="Arial" w:cs="Arial"/>
        </w:rPr>
        <w:t>council .</w:t>
      </w:r>
      <w:proofErr w:type="gramEnd"/>
    </w:p>
    <w:p w14:paraId="6376FA57" w14:textId="79D52C76"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w:t>
      </w:r>
      <w:proofErr w:type="gramStart"/>
      <w:r w:rsidRPr="00AC43E4">
        <w:rPr>
          <w:rFonts w:ascii="Arial" w:hAnsi="Arial" w:cs="Arial"/>
        </w:rPr>
        <w:t>by  two</w:t>
      </w:r>
      <w:proofErr w:type="gramEnd"/>
      <w:r w:rsidRPr="00AC43E4">
        <w:rPr>
          <w:rFonts w:ascii="Arial" w:hAnsi="Arial" w:cs="Arial"/>
        </w:rPr>
        <w:t xml:space="preserve"> member</w:t>
      </w:r>
      <w:r w:rsidRPr="00C95072">
        <w:rPr>
          <w:rFonts w:ascii="Arial" w:hAnsi="Arial" w:cs="Arial"/>
          <w:highlight w:val="yellow"/>
        </w:rPr>
        <w:t>s</w:t>
      </w:r>
      <w:r w:rsidRPr="00AC43E4">
        <w:rPr>
          <w:rFonts w:ascii="Arial" w:hAnsi="Arial" w:cs="Arial"/>
        </w:rPr>
        <w:t xml:space="preserve">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4CB3DBA9" w:rsidR="009E68C5" w:rsidRPr="00AC43E4" w:rsidRDefault="009E68C5" w:rsidP="009E68C5">
      <w:pPr>
        <w:rPr>
          <w:rFonts w:ascii="Arial" w:hAnsi="Arial" w:cs="Arial"/>
        </w:rPr>
      </w:pPr>
      <w:r w:rsidRPr="00AC43E4">
        <w:rPr>
          <w:rFonts w:ascii="Arial" w:hAnsi="Arial" w:cs="Arial"/>
        </w:rPr>
        <w:t xml:space="preserve">6.6. Cheques or orders for payment shall not normally be presented for signature other than at a council or committee meeting (including immediately before or after such a meeting). Any signatures obtained away from such meetings shall be reported to the </w:t>
      </w:r>
      <w:proofErr w:type="gramStart"/>
      <w:r w:rsidRPr="00AC43E4">
        <w:rPr>
          <w:rFonts w:ascii="Arial" w:hAnsi="Arial" w:cs="Arial"/>
        </w:rPr>
        <w:t>council  at</w:t>
      </w:r>
      <w:proofErr w:type="gramEnd"/>
      <w:r w:rsidRPr="00AC43E4">
        <w:rPr>
          <w:rFonts w:ascii="Arial" w:hAnsi="Arial" w:cs="Arial"/>
        </w:rPr>
        <w:t xml:space="preserve"> the next convenient meeting.</w:t>
      </w:r>
    </w:p>
    <w:p w14:paraId="6F5E1AC1" w14:textId="70D0E36C" w:rsidR="009E68C5" w:rsidRPr="00AC43E4" w:rsidRDefault="009E68C5" w:rsidP="009E68C5">
      <w:pPr>
        <w:rPr>
          <w:rFonts w:ascii="Arial" w:hAnsi="Arial" w:cs="Arial"/>
        </w:rPr>
      </w:pPr>
      <w:r w:rsidRPr="00AC43E4">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 xml:space="preserve">6.8. If thought appropriate by the council, payment for certain items (principally salaries) may be made by banker’s standing order provided that the instructions are signed, or otherwise evidenced by two members are retained and any payments are reported to council as made. </w:t>
      </w:r>
      <w:r w:rsidRPr="00AC43E4">
        <w:rPr>
          <w:rFonts w:ascii="Arial" w:hAnsi="Arial" w:cs="Arial"/>
        </w:rPr>
        <w:lastRenderedPageBreak/>
        <w:t>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5D00E648"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w:t>
      </w:r>
      <w:proofErr w:type="gramStart"/>
      <w:r w:rsidRPr="00AC43E4">
        <w:rPr>
          <w:rFonts w:ascii="Arial" w:hAnsi="Arial" w:cs="Arial"/>
        </w:rPr>
        <w:t>Clerk  shall</w:t>
      </w:r>
      <w:proofErr w:type="gramEnd"/>
      <w:r w:rsidRPr="00AC43E4">
        <w:rPr>
          <w:rFonts w:ascii="Arial" w:hAnsi="Arial" w:cs="Arial"/>
        </w:rPr>
        <w:t xml:space="preserve">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 xml:space="preserve">6.16. Access to any internet banking accounts will be directly to the access page (which may be saved under “favourites”), and not through a search engine or e-mail link. Remembered or saved passwords facilities must not be used on any computer used for council banking </w:t>
      </w:r>
      <w:r w:rsidRPr="00AC43E4">
        <w:rPr>
          <w:rFonts w:ascii="Arial" w:hAnsi="Arial" w:cs="Arial"/>
        </w:rPr>
        <w:lastRenderedPageBreak/>
        <w:t>work. Breach of this Regulation will be treated as a very serious matter under these regulations.</w:t>
      </w:r>
    </w:p>
    <w:p w14:paraId="13DCCC2A" w14:textId="0E31AAD9" w:rsidR="009E68C5" w:rsidRPr="00AC43E4" w:rsidRDefault="009E68C5" w:rsidP="009E68C5">
      <w:pPr>
        <w:rPr>
          <w:rFonts w:ascii="Arial" w:hAnsi="Arial" w:cs="Arial"/>
        </w:rPr>
      </w:pPr>
      <w:r w:rsidRPr="00AC43E4">
        <w:rPr>
          <w:rFonts w:ascii="Arial" w:hAnsi="Arial" w:cs="Arial"/>
        </w:rPr>
        <w:t xml:space="preserve">6.17. Changes to account details for suppliers, which are used for internet banking may only be changed on written hard copy notification by the supplier and supported by hard copy authority for change signed </w:t>
      </w:r>
      <w:proofErr w:type="gramStart"/>
      <w:r w:rsidRPr="00AC43E4">
        <w:rPr>
          <w:rFonts w:ascii="Arial" w:hAnsi="Arial" w:cs="Arial"/>
        </w:rPr>
        <w:t>by  the</w:t>
      </w:r>
      <w:proofErr w:type="gramEnd"/>
      <w:r w:rsidRPr="00AC43E4">
        <w:rPr>
          <w:rFonts w:ascii="Arial" w:hAnsi="Arial" w:cs="Arial"/>
        </w:rPr>
        <w:t xml:space="preserve"> Clerk . A programme of regular checks of standing data with suppliers will be followed.</w:t>
      </w:r>
    </w:p>
    <w:p w14:paraId="18912035" w14:textId="62BCD7A5" w:rsidR="009E68C5" w:rsidRPr="00C95072" w:rsidRDefault="009E68C5" w:rsidP="009E68C5">
      <w:pPr>
        <w:rPr>
          <w:rFonts w:ascii="Arial" w:hAnsi="Arial" w:cs="Arial"/>
        </w:rPr>
      </w:pPr>
      <w:r w:rsidRPr="00AC43E4">
        <w:rPr>
          <w:rFonts w:ascii="Arial" w:hAnsi="Arial" w:cs="Arial"/>
        </w:rPr>
        <w:t xml:space="preserve">6.18. Any Debit Card issued for use will be specifically restricted to the </w:t>
      </w:r>
      <w:proofErr w:type="gramStart"/>
      <w:r w:rsidRPr="00AC43E4">
        <w:rPr>
          <w:rFonts w:ascii="Arial" w:hAnsi="Arial" w:cs="Arial"/>
        </w:rPr>
        <w:t>Clerk  and</w:t>
      </w:r>
      <w:proofErr w:type="gramEnd"/>
      <w:r w:rsidRPr="00AC43E4">
        <w:rPr>
          <w:rFonts w:ascii="Arial" w:hAnsi="Arial" w:cs="Arial"/>
        </w:rPr>
        <w:t xml:space="preserve"> will also be restricted to a single transaction maximum value of </w:t>
      </w:r>
      <w:r w:rsidRPr="00C95072">
        <w:rPr>
          <w:rFonts w:ascii="Arial" w:hAnsi="Arial" w:cs="Arial"/>
        </w:rPr>
        <w:t>£500unless authorised by council or finance committee in writing before any order is placed.</w:t>
      </w:r>
    </w:p>
    <w:p w14:paraId="128D4688" w14:textId="7BA246D1" w:rsidR="009E68C5" w:rsidRPr="00AC43E4" w:rsidRDefault="009E68C5" w:rsidP="009E68C5">
      <w:pPr>
        <w:rPr>
          <w:rFonts w:ascii="Arial" w:hAnsi="Arial" w:cs="Arial"/>
        </w:rPr>
      </w:pPr>
      <w:r w:rsidRPr="00C95072">
        <w:rPr>
          <w:rFonts w:ascii="Arial" w:hAnsi="Arial" w:cs="Arial"/>
        </w:rPr>
        <w:t xml:space="preserve">6.19. A pre-paid debit card may be issued to employees with varying limits. These limits will be set by the </w:t>
      </w:r>
      <w:proofErr w:type="gramStart"/>
      <w:r w:rsidRPr="00C95072">
        <w:rPr>
          <w:rFonts w:ascii="Arial" w:hAnsi="Arial" w:cs="Arial"/>
        </w:rPr>
        <w:t>council .</w:t>
      </w:r>
      <w:proofErr w:type="gramEnd"/>
      <w:r w:rsidRPr="00C95072">
        <w:rPr>
          <w:rFonts w:ascii="Arial" w:hAnsi="Arial" w:cs="Arial"/>
        </w:rPr>
        <w:t xml:space="preserve"> Transactions and purchases made will be reported to the council and authority for topping-up shall be at the discretion of the council.</w:t>
      </w:r>
    </w:p>
    <w:p w14:paraId="50D78880" w14:textId="2A5A0DB2" w:rsidR="009E68C5" w:rsidRPr="00AC43E4" w:rsidRDefault="009E68C5" w:rsidP="009E68C5">
      <w:pPr>
        <w:rPr>
          <w:rFonts w:ascii="Arial" w:hAnsi="Arial" w:cs="Arial"/>
        </w:rPr>
      </w:pPr>
      <w:r w:rsidRPr="00AC43E4">
        <w:rPr>
          <w:rFonts w:ascii="Arial" w:hAnsi="Arial" w:cs="Arial"/>
        </w:rPr>
        <w:t xml:space="preserve">6.20. Any corporate credit card or trade card account opened by the council will be specifically restricted to use by the </w:t>
      </w:r>
      <w:proofErr w:type="gramStart"/>
      <w:r w:rsidRPr="00AC43E4">
        <w:rPr>
          <w:rFonts w:ascii="Arial" w:hAnsi="Arial" w:cs="Arial"/>
        </w:rPr>
        <w:t>Clerk  and</w:t>
      </w:r>
      <w:proofErr w:type="gramEnd"/>
      <w:r w:rsidRPr="00AC43E4">
        <w:rPr>
          <w:rFonts w:ascii="Arial" w:hAnsi="Arial" w:cs="Arial"/>
        </w:rPr>
        <w:t xml:space="preserve"> shall be subject to automatic payment in full at each month-end. Personal credit or debit cards of members or staff shall not be used under any circumstances.</w:t>
      </w:r>
    </w:p>
    <w:p w14:paraId="779C8012" w14:textId="39D9ED25" w:rsidR="009E68C5" w:rsidRPr="00AC43E4" w:rsidRDefault="009E68C5" w:rsidP="009E68C5">
      <w:pPr>
        <w:rPr>
          <w:rFonts w:ascii="Arial" w:hAnsi="Arial" w:cs="Arial"/>
        </w:rPr>
      </w:pPr>
      <w:r w:rsidRPr="00AC43E4">
        <w:rPr>
          <w:rFonts w:ascii="Arial" w:hAnsi="Arial" w:cs="Arial"/>
        </w:rPr>
        <w:t xml:space="preserve">6.21. The council will not maintain any form of cash float. All cash received must be banked intact. Any payments made in cash by the </w:t>
      </w:r>
      <w:proofErr w:type="gramStart"/>
      <w:r w:rsidRPr="00AC43E4">
        <w:rPr>
          <w:rFonts w:ascii="Arial" w:hAnsi="Arial" w:cs="Arial"/>
        </w:rPr>
        <w:t>Clerk  (</w:t>
      </w:r>
      <w:proofErr w:type="gramEnd"/>
      <w:r w:rsidRPr="00AC43E4">
        <w:rPr>
          <w:rFonts w:ascii="Arial" w:hAnsi="Arial" w:cs="Arial"/>
        </w:rPr>
        <w:t>for example for postage or minor stationery items) shall be refunded on a regular basis, at least quarterly.</w:t>
      </w:r>
    </w:p>
    <w:p w14:paraId="71DD44A9" w14:textId="489588ED" w:rsidR="009E68C5" w:rsidRPr="00AC43E4" w:rsidRDefault="009E68C5" w:rsidP="00C95072">
      <w:pPr>
        <w:pStyle w:val="Heading1"/>
      </w:pPr>
      <w:bookmarkStart w:id="6" w:name="_Toc49622781"/>
      <w:r w:rsidRPr="00AC43E4">
        <w:t>7.</w:t>
      </w:r>
      <w:r w:rsidR="00077DE1" w:rsidRPr="00AC43E4">
        <w:t xml:space="preserve"> </w:t>
      </w:r>
      <w:r w:rsidRPr="00AC43E4">
        <w:t>Payment of salaries</w:t>
      </w:r>
      <w:bookmarkEnd w:id="6"/>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73CBC5B3" w:rsidR="009E68C5" w:rsidRPr="00AC43E4" w:rsidRDefault="009E68C5" w:rsidP="009E68C5">
      <w:pPr>
        <w:rPr>
          <w:rFonts w:ascii="Arial" w:hAnsi="Arial" w:cs="Arial"/>
        </w:rPr>
      </w:pPr>
      <w:r w:rsidRPr="00AC43E4">
        <w:rPr>
          <w:rFonts w:ascii="Arial" w:hAnsi="Arial" w:cs="Arial"/>
        </w:rPr>
        <w:t xml:space="preserve">7.3. No changes shall be made to any employee’s pay, emoluments, or terms and conditions of employment without the prior consent of the </w:t>
      </w:r>
      <w:r w:rsidRPr="00C95072">
        <w:rPr>
          <w:rFonts w:ascii="Arial" w:hAnsi="Arial" w:cs="Arial"/>
        </w:rPr>
        <w:t>council.</w:t>
      </w:r>
    </w:p>
    <w:p w14:paraId="44C54342" w14:textId="1F8AF38B" w:rsidR="009E68C5" w:rsidRPr="00AC43E4" w:rsidRDefault="009E68C5" w:rsidP="009E68C5">
      <w:pPr>
        <w:rPr>
          <w:rFonts w:ascii="Arial" w:hAnsi="Arial" w:cs="Arial"/>
        </w:rPr>
      </w:pPr>
      <w:r w:rsidRPr="00AC43E4">
        <w:rPr>
          <w:rFonts w:ascii="Arial" w:hAnsi="Arial" w:cs="Arial"/>
        </w:rPr>
        <w:t xml:space="preserve">7.4. Each and every payment to employees of net salary and to the appropriate creditor of the statutory and discretionary deductions shall be recorded in a separate confidential record </w:t>
      </w:r>
      <w:r w:rsidRPr="00AC43E4">
        <w:rPr>
          <w:rFonts w:ascii="Arial" w:hAnsi="Arial" w:cs="Arial"/>
        </w:rPr>
        <w:lastRenderedPageBreak/>
        <w:t>(confidential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C95072">
      <w:pPr>
        <w:pStyle w:val="Heading1"/>
      </w:pPr>
      <w:bookmarkStart w:id="7" w:name="_Toc49622782"/>
      <w:r w:rsidRPr="00AC43E4">
        <w:t>8. Loans and investments</w:t>
      </w:r>
      <w:bookmarkEnd w:id="7"/>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lastRenderedPageBreak/>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C95072">
      <w:pPr>
        <w:pStyle w:val="Heading1"/>
      </w:pPr>
      <w:bookmarkStart w:id="8" w:name="_Toc49622783"/>
      <w:r w:rsidRPr="00AC43E4">
        <w:t>9. Income</w:t>
      </w:r>
      <w:bookmarkEnd w:id="8"/>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council, the RFO shall take such steps as are agreed by the council to ensure that more than one person is present when the cash is counted in the first instance, that there is a reconciliation to some form of </w:t>
      </w:r>
      <w:r w:rsidRPr="00AC43E4">
        <w:rPr>
          <w:rFonts w:ascii="Arial" w:hAnsi="Arial" w:cs="Arial"/>
        </w:rPr>
        <w:lastRenderedPageBreak/>
        <w:t>control such as ticket issues, and that appropriate care is taken in the security and safety of individuals banking such cash.</w:t>
      </w:r>
    </w:p>
    <w:p w14:paraId="3041553B" w14:textId="0A1EA1A6" w:rsidR="007E6C3C" w:rsidRPr="00AC43E4" w:rsidRDefault="007E6C3C" w:rsidP="00C95072">
      <w:pPr>
        <w:pStyle w:val="Heading1"/>
      </w:pPr>
      <w:bookmarkStart w:id="9" w:name="_Toc49622784"/>
      <w:r w:rsidRPr="00AC43E4">
        <w:t>10. Orders for work, goods and services</w:t>
      </w:r>
      <w:bookmarkEnd w:id="9"/>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C95072">
      <w:pPr>
        <w:pStyle w:val="Heading1"/>
      </w:pPr>
      <w:bookmarkStart w:id="10" w:name="_Toc49622785"/>
      <w:r w:rsidRPr="00AC43E4">
        <w:t>11. Contracts</w:t>
      </w:r>
      <w:bookmarkEnd w:id="10"/>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lastRenderedPageBreak/>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4B286283"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561AD3">
        <w:rPr>
          <w:rFonts w:ascii="Arial" w:hAnsi="Arial" w:cs="Arial"/>
        </w:rPr>
        <w:t>18C and 18F</w:t>
      </w:r>
      <w:r w:rsidRPr="00AC43E4">
        <w:rPr>
          <w:rFonts w:ascii="Arial" w:hAnsi="Arial" w:cs="Arial"/>
        </w:rPr>
        <w:t>and shall refer to the terms of the Bribery Act 2010.</w:t>
      </w:r>
    </w:p>
    <w:p w14:paraId="3921A1C1" w14:textId="1FB46142" w:rsidR="007E6C3C" w:rsidRPr="00C95072"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w:t>
      </w:r>
      <w:r w:rsidRPr="00AC43E4">
        <w:rPr>
          <w:rFonts w:ascii="Arial" w:hAnsi="Arial" w:cs="Arial"/>
        </w:rPr>
        <w:lastRenderedPageBreak/>
        <w:t xml:space="preserve">proposed supply); where the value is below </w:t>
      </w:r>
      <w:r w:rsidRPr="00C95072">
        <w:rPr>
          <w:rFonts w:ascii="Arial" w:hAnsi="Arial" w:cs="Arial"/>
        </w:rPr>
        <w:t>£3,000 and above £100 the Clerk or RFO shall strive to obtain 3 estimates. Otherwise, Regulation 10.3 above shall apply.</w:t>
      </w:r>
    </w:p>
    <w:p w14:paraId="2D92254B" w14:textId="3DAC5D28" w:rsidR="007E6C3C" w:rsidRPr="00C95072" w:rsidRDefault="007E6C3C" w:rsidP="007E6C3C">
      <w:pPr>
        <w:ind w:left="720"/>
        <w:rPr>
          <w:rFonts w:ascii="Arial" w:hAnsi="Arial" w:cs="Arial"/>
        </w:rPr>
      </w:pPr>
      <w:proofErr w:type="spellStart"/>
      <w:r w:rsidRPr="00C95072">
        <w:rPr>
          <w:rFonts w:ascii="Arial" w:hAnsi="Arial" w:cs="Arial"/>
        </w:rPr>
        <w:t>i</w:t>
      </w:r>
      <w:proofErr w:type="spellEnd"/>
      <w:r w:rsidR="00F157AF" w:rsidRPr="00C95072">
        <w:rPr>
          <w:rFonts w:ascii="Arial" w:hAnsi="Arial" w:cs="Arial"/>
        </w:rPr>
        <w:t>)</w:t>
      </w:r>
      <w:r w:rsidRPr="00C95072">
        <w:rPr>
          <w:rFonts w:ascii="Arial" w:hAnsi="Arial" w:cs="Arial"/>
        </w:rPr>
        <w:t xml:space="preserve"> The council shall not be obliged to accept the lowest or any tender, quote or estimate.</w:t>
      </w:r>
    </w:p>
    <w:p w14:paraId="0DF447D0" w14:textId="4C1FE55F" w:rsidR="007E6C3C" w:rsidRPr="00C95072" w:rsidRDefault="007E6C3C" w:rsidP="007E6C3C">
      <w:pPr>
        <w:ind w:left="720"/>
        <w:rPr>
          <w:rFonts w:ascii="Arial" w:hAnsi="Arial" w:cs="Arial"/>
        </w:rPr>
      </w:pPr>
      <w:r w:rsidRPr="00C95072">
        <w:rPr>
          <w:rFonts w:ascii="Arial" w:hAnsi="Arial" w:cs="Arial"/>
        </w:rPr>
        <w:t>j</w:t>
      </w:r>
      <w:r w:rsidR="00F157AF" w:rsidRPr="00C95072">
        <w:rPr>
          <w:rFonts w:ascii="Arial" w:hAnsi="Arial" w:cs="Arial"/>
        </w:rPr>
        <w:t>)</w:t>
      </w:r>
      <w:r w:rsidRPr="00C95072">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3A33E15A" w14:textId="2A0E7A61" w:rsidR="003810D6" w:rsidRPr="00AC43E4" w:rsidRDefault="003810D6" w:rsidP="00C95072">
      <w:pPr>
        <w:pStyle w:val="Heading1"/>
      </w:pPr>
      <w:bookmarkStart w:id="11" w:name="_Toc49622786"/>
      <w:r w:rsidRPr="00AC43E4">
        <w:t>12. Payments under contracts for building or other construction works</w:t>
      </w:r>
      <w:r>
        <w:t xml:space="preserve">. </w:t>
      </w:r>
      <w:bookmarkEnd w:id="11"/>
      <w:r w:rsidR="0034137B">
        <w:t>Not applicable</w:t>
      </w:r>
    </w:p>
    <w:p w14:paraId="606603F9" w14:textId="77F9155E" w:rsidR="003810D6" w:rsidRDefault="003810D6" w:rsidP="00C95072">
      <w:pPr>
        <w:pStyle w:val="Heading1"/>
      </w:pPr>
      <w:bookmarkStart w:id="12" w:name="_Toc49622787"/>
      <w:r w:rsidRPr="00AC43E4">
        <w:t>13. Stores and equipment</w:t>
      </w:r>
      <w:r>
        <w:t xml:space="preserve">. </w:t>
      </w:r>
      <w:bookmarkEnd w:id="12"/>
      <w:r w:rsidR="0034137B">
        <w:t>Not applicable</w:t>
      </w:r>
    </w:p>
    <w:p w14:paraId="2D778202" w14:textId="6195629F" w:rsidR="007E6C3C" w:rsidRPr="00AC43E4" w:rsidRDefault="007E6C3C" w:rsidP="00C95072">
      <w:pPr>
        <w:pStyle w:val="Heading1"/>
      </w:pPr>
      <w:bookmarkStart w:id="13" w:name="_Toc49622788"/>
      <w:r w:rsidRPr="00C95072">
        <w:t>14.</w:t>
      </w:r>
      <w:r w:rsidR="00FA56C9" w:rsidRPr="00C95072">
        <w:t xml:space="preserve"> </w:t>
      </w:r>
      <w:r w:rsidRPr="00C95072">
        <w:t>Assets</w:t>
      </w:r>
      <w:r w:rsidRPr="00AC43E4">
        <w:t>, properties and estates</w:t>
      </w:r>
      <w:bookmarkEnd w:id="13"/>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310DDC0E"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w:t>
      </w:r>
      <w:r w:rsidRPr="00C95072">
        <w:rPr>
          <w:rFonts w:ascii="Arial" w:hAnsi="Arial" w:cs="Arial"/>
        </w:rPr>
        <w:t>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lastRenderedPageBreak/>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C95072">
      <w:pPr>
        <w:pStyle w:val="Heading1"/>
      </w:pPr>
      <w:bookmarkStart w:id="14" w:name="_Toc49622789"/>
      <w:r w:rsidRPr="00AC43E4">
        <w:t>15. Insurance</w:t>
      </w:r>
      <w:bookmarkEnd w:id="14"/>
    </w:p>
    <w:p w14:paraId="56125B9A" w14:textId="253ECE1A"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effect all insurances and negotiate all claims on the council's </w:t>
      </w:r>
      <w:proofErr w:type="gramStart"/>
      <w:r w:rsidRPr="00AC43E4">
        <w:rPr>
          <w:rFonts w:ascii="Arial" w:hAnsi="Arial" w:cs="Arial"/>
        </w:rPr>
        <w:t>insurers .</w:t>
      </w:r>
      <w:proofErr w:type="gramEnd"/>
    </w:p>
    <w:p w14:paraId="1950F9F1" w14:textId="232AAA28" w:rsidR="007E6C3C" w:rsidRPr="00C95072" w:rsidRDefault="007E6C3C" w:rsidP="007E6C3C">
      <w:pPr>
        <w:rPr>
          <w:rFonts w:ascii="Arial" w:hAnsi="Arial" w:cs="Arial"/>
        </w:rPr>
      </w:pPr>
      <w:r w:rsidRPr="00C95072">
        <w:rPr>
          <w:rFonts w:ascii="Arial" w:hAnsi="Arial" w:cs="Arial"/>
        </w:rPr>
        <w:t xml:space="preserve">15.2. </w:t>
      </w:r>
      <w:r w:rsidR="0034137B">
        <w:rPr>
          <w:rFonts w:ascii="Arial" w:hAnsi="Arial" w:cs="Arial"/>
        </w:rPr>
        <w:t>Not applicable</w:t>
      </w:r>
    </w:p>
    <w:p w14:paraId="5291419B" w14:textId="74D862FB" w:rsidR="007E6C3C" w:rsidRPr="00C95072" w:rsidRDefault="007E6C3C" w:rsidP="007E6C3C">
      <w:pPr>
        <w:rPr>
          <w:rFonts w:ascii="Arial" w:hAnsi="Arial" w:cs="Arial"/>
        </w:rPr>
      </w:pPr>
      <w:r w:rsidRPr="00C95072">
        <w:rPr>
          <w:rFonts w:ascii="Arial" w:hAnsi="Arial" w:cs="Arial"/>
        </w:rPr>
        <w:t>15.3. The RFO shall keep a record of all insurances effected by the council and the property and risks covered thereby and annually review it.</w:t>
      </w:r>
    </w:p>
    <w:p w14:paraId="298EB3D9" w14:textId="196B17E8" w:rsidR="007E6C3C" w:rsidRPr="00C95072" w:rsidRDefault="007E6C3C" w:rsidP="007E6C3C">
      <w:pPr>
        <w:rPr>
          <w:rFonts w:ascii="Arial" w:hAnsi="Arial" w:cs="Arial"/>
        </w:rPr>
      </w:pPr>
      <w:r w:rsidRPr="00C95072">
        <w:rPr>
          <w:rFonts w:ascii="Arial" w:hAnsi="Arial" w:cs="Arial"/>
        </w:rPr>
        <w:t>15.4. The RFO shall be notified of any loss liability or damage or of any event likely to lead to a claim, and shall report these to council at the next available meeting.</w:t>
      </w:r>
    </w:p>
    <w:p w14:paraId="13A1875A" w14:textId="2BC9256E" w:rsidR="007E6C3C" w:rsidRPr="00AC43E4" w:rsidRDefault="007E6C3C" w:rsidP="007E6C3C">
      <w:pPr>
        <w:rPr>
          <w:rFonts w:ascii="Arial" w:hAnsi="Arial" w:cs="Arial"/>
        </w:rPr>
      </w:pPr>
      <w:r w:rsidRPr="00C95072">
        <w:rPr>
          <w:rFonts w:ascii="Arial" w:hAnsi="Arial" w:cs="Arial"/>
        </w:rPr>
        <w:t>15.5. All appropriate members and employees of the council shall be included in a suitable form of security or fidelity guarantee insurance which shall cover the maximum risk exposure as determined annually by</w:t>
      </w:r>
      <w:r w:rsidRPr="00AC43E4">
        <w:rPr>
          <w:rFonts w:ascii="Arial" w:hAnsi="Arial" w:cs="Arial"/>
        </w:rPr>
        <w:t xml:space="preserve"> the council, or duly delegated committee.</w:t>
      </w:r>
    </w:p>
    <w:p w14:paraId="40FECA48" w14:textId="37050DE6" w:rsidR="003810D6" w:rsidRPr="00C95072" w:rsidRDefault="003810D6" w:rsidP="00C95072">
      <w:pPr>
        <w:pStyle w:val="Heading1"/>
      </w:pPr>
      <w:bookmarkStart w:id="15" w:name="_Toc49622790"/>
      <w:r w:rsidRPr="00C95072">
        <w:t xml:space="preserve">16. Charities </w:t>
      </w:r>
      <w:bookmarkEnd w:id="15"/>
      <w:r w:rsidR="0034137B">
        <w:t>Not applicable</w:t>
      </w:r>
    </w:p>
    <w:p w14:paraId="575A9D9C" w14:textId="3269B4B5" w:rsidR="007E6C3C" w:rsidRPr="00AC43E4" w:rsidRDefault="007E6C3C" w:rsidP="00C95072">
      <w:pPr>
        <w:pStyle w:val="Heading1"/>
      </w:pPr>
      <w:bookmarkStart w:id="16" w:name="_Toc49622791"/>
      <w:r w:rsidRPr="00AC43E4">
        <w:t>17. Risk management</w:t>
      </w:r>
      <w:bookmarkEnd w:id="16"/>
    </w:p>
    <w:p w14:paraId="7AF03C59" w14:textId="0E5C6004" w:rsidR="007E6C3C" w:rsidRPr="00AC43E4" w:rsidRDefault="007E6C3C" w:rsidP="007E6C3C">
      <w:pPr>
        <w:rPr>
          <w:rFonts w:ascii="Arial" w:hAnsi="Arial" w:cs="Arial"/>
        </w:rPr>
      </w:pPr>
      <w:r w:rsidRPr="00AC43E4">
        <w:rPr>
          <w:rFonts w:ascii="Arial" w:hAnsi="Arial" w:cs="Arial"/>
        </w:rPr>
        <w:t xml:space="preserve">17.1. The council is responsible for putting in place arrangements for the management of risk. The </w:t>
      </w:r>
      <w:proofErr w:type="gramStart"/>
      <w:r w:rsidRPr="00AC43E4">
        <w:rPr>
          <w:rFonts w:ascii="Arial" w:hAnsi="Arial" w:cs="Arial"/>
        </w:rPr>
        <w:t>Clerk  shall</w:t>
      </w:r>
      <w:proofErr w:type="gramEnd"/>
      <w:r w:rsidRPr="00AC43E4">
        <w:rPr>
          <w:rFonts w:ascii="Arial" w:hAnsi="Arial" w:cs="Arial"/>
        </w:rPr>
        <w:t xml:space="preserve"> prepare, for approval by the council, risk management policy statements in respect of all activities of the council. Risk policy statements and consequential risk management arrangements shall be reviewed by the council at least annually.</w:t>
      </w:r>
    </w:p>
    <w:p w14:paraId="028A1D25" w14:textId="0AEDFCE5" w:rsidR="007E6C3C" w:rsidRPr="00AC43E4" w:rsidRDefault="007E6C3C" w:rsidP="007E6C3C">
      <w:pPr>
        <w:rPr>
          <w:rFonts w:ascii="Arial" w:hAnsi="Arial" w:cs="Arial"/>
        </w:rPr>
      </w:pPr>
      <w:r w:rsidRPr="00AC43E4">
        <w:rPr>
          <w:rFonts w:ascii="Arial" w:hAnsi="Arial" w:cs="Arial"/>
        </w:rPr>
        <w:t xml:space="preserve">17.2. When considering any new activity, the Clerk shall prepare a draft risk assessment including risk management proposals for consideration and adoption by the council. </w:t>
      </w:r>
    </w:p>
    <w:p w14:paraId="4EEB8D1A" w14:textId="77777777" w:rsidR="007E6C3C" w:rsidRPr="00AC43E4" w:rsidRDefault="007E6C3C" w:rsidP="00C95072">
      <w:pPr>
        <w:pStyle w:val="Heading1"/>
      </w:pPr>
      <w:bookmarkStart w:id="17" w:name="_Toc49622792"/>
      <w:r w:rsidRPr="00AC43E4">
        <w:t>18. Suspension and revision of Financial Regulations</w:t>
      </w:r>
      <w:bookmarkEnd w:id="17"/>
    </w:p>
    <w:p w14:paraId="48E507C1" w14:textId="51BCB153" w:rsidR="007E6C3C" w:rsidRPr="00AC43E4" w:rsidRDefault="007E6C3C" w:rsidP="007E6C3C">
      <w:pPr>
        <w:rPr>
          <w:rFonts w:ascii="Arial" w:hAnsi="Arial" w:cs="Arial"/>
          <w:b/>
        </w:rPr>
      </w:pPr>
      <w:r w:rsidRPr="00AC43E4">
        <w:rPr>
          <w:rFonts w:ascii="Arial" w:hAnsi="Arial" w:cs="Arial"/>
        </w:rPr>
        <w:t xml:space="preserve">18.1. It shall be the duty of the council to review the Financial Regulations of the council from time to time. The Clerk shall make arrangements to monitor changes in legislation or proper </w:t>
      </w:r>
      <w:r w:rsidRPr="00AC43E4">
        <w:rPr>
          <w:rFonts w:ascii="Arial" w:hAnsi="Arial" w:cs="Arial"/>
        </w:rPr>
        <w:lastRenderedPageBreak/>
        <w:t>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3810D6">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58D5" w14:textId="77777777" w:rsidR="003727A2" w:rsidRDefault="003727A2" w:rsidP="00225AAB">
      <w:r>
        <w:separator/>
      </w:r>
    </w:p>
  </w:endnote>
  <w:endnote w:type="continuationSeparator" w:id="0">
    <w:p w14:paraId="444F5225" w14:textId="77777777" w:rsidR="003727A2" w:rsidRDefault="003727A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483BB5F9" w:rsidR="00E409FE" w:rsidRPr="00390A24" w:rsidRDefault="00E409FE">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C95072">
          <w:rPr>
            <w:rFonts w:ascii="Gotham Book" w:hAnsi="Gotham Book"/>
            <w:noProof/>
          </w:rPr>
          <w:t>1</w:t>
        </w:r>
        <w:r w:rsidRPr="00390A24">
          <w:rPr>
            <w:rFonts w:ascii="Gotham Book" w:hAnsi="Gotham Book"/>
            <w:noProof/>
          </w:rPr>
          <w:fldChar w:fldCharType="end"/>
        </w:r>
      </w:p>
    </w:sdtContent>
  </w:sdt>
  <w:p w14:paraId="3882B4E7" w14:textId="7EF83F29" w:rsidR="00E409FE" w:rsidRPr="00815732" w:rsidRDefault="0065737A" w:rsidP="00390A24">
    <w:pPr>
      <w:pStyle w:val="Footer"/>
      <w:rPr>
        <w:rFonts w:ascii="Gotham Book" w:hAnsi="Gotham Book"/>
        <w:lang w:val="en-US"/>
      </w:rPr>
    </w:pPr>
    <w:r>
      <w:rPr>
        <w:rFonts w:ascii="Gotham Book" w:hAnsi="Gotham Book"/>
        <w:lang w:val="en-US"/>
      </w:rPr>
      <w:t>Reviewed</w:t>
    </w:r>
    <w:r w:rsidR="00DC18A1">
      <w:rPr>
        <w:rFonts w:ascii="Gotham Book" w:hAnsi="Gotham Book"/>
        <w:lang w:val="en-US"/>
      </w:rPr>
      <w:t xml:space="preserve"> 1</w:t>
    </w:r>
    <w:r w:rsidR="007B2CE9">
      <w:rPr>
        <w:rFonts w:ascii="Gotham Book" w:hAnsi="Gotham Book"/>
        <w:lang w:val="en-US"/>
      </w:rPr>
      <w:t>1/07/23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E21C" w14:textId="77777777" w:rsidR="003727A2" w:rsidRDefault="003727A2" w:rsidP="00225AAB">
      <w:r>
        <w:separator/>
      </w:r>
    </w:p>
  </w:footnote>
  <w:footnote w:type="continuationSeparator" w:id="0">
    <w:p w14:paraId="4681F5A0" w14:textId="77777777" w:rsidR="003727A2" w:rsidRDefault="003727A2" w:rsidP="00225AAB">
      <w:r>
        <w:continuationSeparator/>
      </w:r>
    </w:p>
  </w:footnote>
  <w:footnote w:id="1">
    <w:p w14:paraId="7C121862" w14:textId="727502CA" w:rsidR="00E409FE" w:rsidRPr="00AC43E4" w:rsidRDefault="00E409F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E409FE" w:rsidRPr="00AC43E4" w:rsidRDefault="00E409F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E409FE" w:rsidRPr="00AC43E4" w:rsidRDefault="00E409F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0F6CB7D5" w14:textId="03356589" w:rsidR="00316650" w:rsidRPr="00316650" w:rsidRDefault="00E409FE" w:rsidP="00316650">
      <w:pPr>
        <w:pStyle w:val="FootnoteText"/>
        <w:ind w:firstLine="720"/>
        <w:rPr>
          <w:rFonts w:ascii="Arial" w:hAnsi="Arial" w:cs="Arial"/>
          <w:sz w:val="16"/>
          <w:szCs w:val="16"/>
        </w:rPr>
      </w:pPr>
      <w:r w:rsidRPr="00AC43E4">
        <w:rPr>
          <w:rFonts w:ascii="Arial" w:hAnsi="Arial" w:cs="Arial"/>
          <w:sz w:val="16"/>
          <w:szCs w:val="16"/>
        </w:rPr>
        <w:t xml:space="preserve">a) </w:t>
      </w:r>
      <w:r w:rsidR="00316650" w:rsidRPr="00316650">
        <w:rPr>
          <w:rFonts w:ascii="Arial" w:hAnsi="Arial" w:cs="Arial"/>
          <w:sz w:val="16"/>
          <w:szCs w:val="16"/>
        </w:rPr>
        <w:t>For public supply and public service contracts £189,330</w:t>
      </w:r>
    </w:p>
    <w:p w14:paraId="29C0D588" w14:textId="670B86A0" w:rsidR="00E409FE" w:rsidRPr="00AC43E4" w:rsidRDefault="00316650" w:rsidP="00316650">
      <w:pPr>
        <w:pStyle w:val="FootnoteText"/>
        <w:ind w:firstLine="720"/>
        <w:rPr>
          <w:rFonts w:ascii="Arial" w:hAnsi="Arial" w:cs="Arial"/>
          <w:sz w:val="16"/>
          <w:szCs w:val="16"/>
        </w:rPr>
      </w:pPr>
      <w:r w:rsidRPr="00AC43E4">
        <w:rPr>
          <w:rFonts w:ascii="Arial" w:hAnsi="Arial" w:cs="Arial"/>
          <w:sz w:val="16"/>
          <w:szCs w:val="16"/>
        </w:rPr>
        <w:t xml:space="preserve">b) </w:t>
      </w:r>
      <w:r w:rsidRPr="00316650">
        <w:rPr>
          <w:rFonts w:ascii="Arial" w:hAnsi="Arial" w:cs="Arial"/>
          <w:sz w:val="16"/>
          <w:szCs w:val="16"/>
        </w:rPr>
        <w:t>For public works contracts £4,733,252</w:t>
      </w:r>
      <w:r>
        <w:rPr>
          <w:rFonts w:ascii="Arial" w:hAnsi="Arial" w:cs="Arial"/>
          <w:sz w:val="16"/>
          <w:szCs w:val="16"/>
        </w:rPr>
        <w:t xml:space="preserve"> </w:t>
      </w:r>
    </w:p>
    <w:p w14:paraId="463558D5" w14:textId="4038931F" w:rsidR="00E409FE" w:rsidRPr="00AC43E4" w:rsidRDefault="00E409FE" w:rsidP="00433BCE">
      <w:pPr>
        <w:pStyle w:val="FootnoteText"/>
        <w:ind w:firstLine="720"/>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E409FE" w:rsidRDefault="00E409FE"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E409FE" w:rsidRDefault="00E409FE"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87050063">
    <w:abstractNumId w:val="1"/>
  </w:num>
  <w:num w:numId="2" w16cid:durableId="1243829208">
    <w:abstractNumId w:val="2"/>
  </w:num>
  <w:num w:numId="3" w16cid:durableId="1821575061">
    <w:abstractNumId w:val="15"/>
  </w:num>
  <w:num w:numId="4" w16cid:durableId="1160150945">
    <w:abstractNumId w:val="17"/>
  </w:num>
  <w:num w:numId="5" w16cid:durableId="689843977">
    <w:abstractNumId w:val="0"/>
  </w:num>
  <w:num w:numId="6" w16cid:durableId="717977179">
    <w:abstractNumId w:val="16"/>
  </w:num>
  <w:num w:numId="7" w16cid:durableId="607280414">
    <w:abstractNumId w:val="19"/>
  </w:num>
  <w:num w:numId="8" w16cid:durableId="1500805922">
    <w:abstractNumId w:val="13"/>
  </w:num>
  <w:num w:numId="9" w16cid:durableId="885992244">
    <w:abstractNumId w:val="8"/>
  </w:num>
  <w:num w:numId="10" w16cid:durableId="1527863736">
    <w:abstractNumId w:val="11"/>
  </w:num>
  <w:num w:numId="11" w16cid:durableId="828130968">
    <w:abstractNumId w:val="7"/>
  </w:num>
  <w:num w:numId="12" w16cid:durableId="941915505">
    <w:abstractNumId w:val="3"/>
  </w:num>
  <w:num w:numId="13" w16cid:durableId="1870097295">
    <w:abstractNumId w:val="18"/>
  </w:num>
  <w:num w:numId="14" w16cid:durableId="1941063798">
    <w:abstractNumId w:val="5"/>
  </w:num>
  <w:num w:numId="15" w16cid:durableId="898173658">
    <w:abstractNumId w:val="4"/>
  </w:num>
  <w:num w:numId="16" w16cid:durableId="1864438330">
    <w:abstractNumId w:val="10"/>
  </w:num>
  <w:num w:numId="17" w16cid:durableId="153374448">
    <w:abstractNumId w:val="14"/>
  </w:num>
  <w:num w:numId="18" w16cid:durableId="1126200036">
    <w:abstractNumId w:val="9"/>
  </w:num>
  <w:num w:numId="19" w16cid:durableId="1551457570">
    <w:abstractNumId w:val="6"/>
  </w:num>
  <w:num w:numId="20" w16cid:durableId="35018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98A"/>
    <w:rsid w:val="00027A8F"/>
    <w:rsid w:val="00066E1F"/>
    <w:rsid w:val="00077DE1"/>
    <w:rsid w:val="00085C80"/>
    <w:rsid w:val="000B5645"/>
    <w:rsid w:val="001175FB"/>
    <w:rsid w:val="0016302E"/>
    <w:rsid w:val="00174C20"/>
    <w:rsid w:val="001A43B9"/>
    <w:rsid w:val="00202E2D"/>
    <w:rsid w:val="00225AAB"/>
    <w:rsid w:val="002504DD"/>
    <w:rsid w:val="0025243E"/>
    <w:rsid w:val="00265BFD"/>
    <w:rsid w:val="002852E7"/>
    <w:rsid w:val="00297EFD"/>
    <w:rsid w:val="002A6C21"/>
    <w:rsid w:val="00316650"/>
    <w:rsid w:val="00321FD2"/>
    <w:rsid w:val="00323DFD"/>
    <w:rsid w:val="00336FF9"/>
    <w:rsid w:val="003400E7"/>
    <w:rsid w:val="0034137B"/>
    <w:rsid w:val="003619D2"/>
    <w:rsid w:val="003727A2"/>
    <w:rsid w:val="003810D6"/>
    <w:rsid w:val="00386331"/>
    <w:rsid w:val="00390A24"/>
    <w:rsid w:val="003C743C"/>
    <w:rsid w:val="00433BCE"/>
    <w:rsid w:val="004835F7"/>
    <w:rsid w:val="00493FD5"/>
    <w:rsid w:val="004C62AD"/>
    <w:rsid w:val="004E2382"/>
    <w:rsid w:val="004F1CEC"/>
    <w:rsid w:val="005307F8"/>
    <w:rsid w:val="005546A7"/>
    <w:rsid w:val="00561AD3"/>
    <w:rsid w:val="0056546B"/>
    <w:rsid w:val="005947FA"/>
    <w:rsid w:val="005E45FA"/>
    <w:rsid w:val="005F510D"/>
    <w:rsid w:val="005F5FB8"/>
    <w:rsid w:val="00604F7B"/>
    <w:rsid w:val="00646BF7"/>
    <w:rsid w:val="0065737A"/>
    <w:rsid w:val="006A34AA"/>
    <w:rsid w:val="006B758B"/>
    <w:rsid w:val="006D41C0"/>
    <w:rsid w:val="006F0348"/>
    <w:rsid w:val="0074642B"/>
    <w:rsid w:val="007713E0"/>
    <w:rsid w:val="007A6D3A"/>
    <w:rsid w:val="007B2CE9"/>
    <w:rsid w:val="007E6C3C"/>
    <w:rsid w:val="00815732"/>
    <w:rsid w:val="0084461D"/>
    <w:rsid w:val="00860110"/>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96FCD"/>
    <w:rsid w:val="00A97794"/>
    <w:rsid w:val="00AC43E4"/>
    <w:rsid w:val="00B015B9"/>
    <w:rsid w:val="00B25AAB"/>
    <w:rsid w:val="00B92055"/>
    <w:rsid w:val="00B9603B"/>
    <w:rsid w:val="00BB6EE0"/>
    <w:rsid w:val="00C267C6"/>
    <w:rsid w:val="00C75761"/>
    <w:rsid w:val="00C95072"/>
    <w:rsid w:val="00CF1B04"/>
    <w:rsid w:val="00D056A8"/>
    <w:rsid w:val="00D37156"/>
    <w:rsid w:val="00D92E71"/>
    <w:rsid w:val="00DC18A1"/>
    <w:rsid w:val="00DD4EDF"/>
    <w:rsid w:val="00DE6026"/>
    <w:rsid w:val="00E14E7C"/>
    <w:rsid w:val="00E15CD8"/>
    <w:rsid w:val="00E409FE"/>
    <w:rsid w:val="00ED7CBE"/>
    <w:rsid w:val="00EE777D"/>
    <w:rsid w:val="00F126D4"/>
    <w:rsid w:val="00F157AF"/>
    <w:rsid w:val="00F54A18"/>
    <w:rsid w:val="00F57C64"/>
    <w:rsid w:val="00F808F5"/>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37B"/>
    <w:pPr>
      <w:keepNext/>
      <w:keepLines/>
      <w:spacing w:before="240" w:after="240"/>
      <w:outlineLvl w:val="0"/>
    </w:pPr>
    <w:rPr>
      <w:rFonts w:ascii="Arial" w:eastAsiaTheme="majorEastAsia" w:hAnsi="Arial"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F57C64"/>
    <w:rPr>
      <w:sz w:val="16"/>
      <w:szCs w:val="16"/>
    </w:rPr>
  </w:style>
  <w:style w:type="paragraph" w:styleId="CommentText">
    <w:name w:val="annotation text"/>
    <w:basedOn w:val="Normal"/>
    <w:link w:val="CommentTextChar"/>
    <w:uiPriority w:val="99"/>
    <w:semiHidden/>
    <w:unhideWhenUsed/>
    <w:rsid w:val="00F57C64"/>
    <w:pPr>
      <w:spacing w:line="240" w:lineRule="auto"/>
    </w:pPr>
    <w:rPr>
      <w:sz w:val="20"/>
      <w:szCs w:val="20"/>
    </w:rPr>
  </w:style>
  <w:style w:type="character" w:customStyle="1" w:styleId="CommentTextChar">
    <w:name w:val="Comment Text Char"/>
    <w:basedOn w:val="DefaultParagraphFont"/>
    <w:link w:val="CommentText"/>
    <w:uiPriority w:val="99"/>
    <w:semiHidden/>
    <w:rsid w:val="00F57C64"/>
    <w:rPr>
      <w:sz w:val="20"/>
      <w:szCs w:val="20"/>
    </w:rPr>
  </w:style>
  <w:style w:type="paragraph" w:styleId="CommentSubject">
    <w:name w:val="annotation subject"/>
    <w:basedOn w:val="CommentText"/>
    <w:next w:val="CommentText"/>
    <w:link w:val="CommentSubjectChar"/>
    <w:uiPriority w:val="99"/>
    <w:semiHidden/>
    <w:unhideWhenUsed/>
    <w:rsid w:val="00F57C64"/>
    <w:rPr>
      <w:b/>
      <w:bCs/>
    </w:rPr>
  </w:style>
  <w:style w:type="character" w:customStyle="1" w:styleId="CommentSubjectChar">
    <w:name w:val="Comment Subject Char"/>
    <w:basedOn w:val="CommentTextChar"/>
    <w:link w:val="CommentSubject"/>
    <w:uiPriority w:val="99"/>
    <w:semiHidden/>
    <w:rsid w:val="00F57C64"/>
    <w:rPr>
      <w:b/>
      <w:bCs/>
      <w:sz w:val="20"/>
      <w:szCs w:val="20"/>
    </w:rPr>
  </w:style>
  <w:style w:type="paragraph" w:styleId="Revision">
    <w:name w:val="Revision"/>
    <w:hidden/>
    <w:uiPriority w:val="99"/>
    <w:semiHidden/>
    <w:rsid w:val="00F57C64"/>
    <w:pPr>
      <w:spacing w:after="0" w:line="240" w:lineRule="auto"/>
    </w:pPr>
  </w:style>
  <w:style w:type="character" w:customStyle="1" w:styleId="Heading1Char">
    <w:name w:val="Heading 1 Char"/>
    <w:basedOn w:val="DefaultParagraphFont"/>
    <w:link w:val="Heading1"/>
    <w:uiPriority w:val="9"/>
    <w:rsid w:val="0034137B"/>
    <w:rPr>
      <w:rFonts w:ascii="Arial" w:eastAsiaTheme="majorEastAsia" w:hAnsi="Arial" w:cstheme="majorBidi"/>
      <w:b/>
      <w:color w:val="000000" w:themeColor="text1"/>
      <w:szCs w:val="32"/>
    </w:rPr>
  </w:style>
  <w:style w:type="paragraph" w:styleId="TOCHeading">
    <w:name w:val="TOC Heading"/>
    <w:basedOn w:val="Heading1"/>
    <w:next w:val="Normal"/>
    <w:uiPriority w:val="39"/>
    <w:unhideWhenUsed/>
    <w:qFormat/>
    <w:rsid w:val="0034137B"/>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34137B"/>
    <w:pPr>
      <w:spacing w:after="100"/>
    </w:pPr>
  </w:style>
  <w:style w:type="character" w:styleId="Hyperlink">
    <w:name w:val="Hyperlink"/>
    <w:basedOn w:val="DefaultParagraphFont"/>
    <w:uiPriority w:val="99"/>
    <w:unhideWhenUsed/>
    <w:rsid w:val="00341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708E-5AB1-4DD2-A9D3-157BF4A8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Nedging and Naughton Parish Council</cp:lastModifiedBy>
  <cp:revision>7</cp:revision>
  <cp:lastPrinted>2021-03-22T16:38:00Z</cp:lastPrinted>
  <dcterms:created xsi:type="dcterms:W3CDTF">2020-11-15T15:55:00Z</dcterms:created>
  <dcterms:modified xsi:type="dcterms:W3CDTF">2023-07-24T10:55:00Z</dcterms:modified>
</cp:coreProperties>
</file>